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5D3" w:rsidRPr="00731EBF" w:rsidRDefault="004155D3" w:rsidP="004155D3">
      <w:pPr>
        <w:pStyle w:val="a4"/>
        <w:rPr>
          <w:rFonts w:eastAsia="맑은 고딕"/>
          <w:b w:val="0"/>
          <w:i/>
          <w:noProof w:val="0"/>
          <w:sz w:val="22"/>
          <w:lang w:val="en-GB" w:eastAsia="ko-KR"/>
        </w:rPr>
      </w:pPr>
      <w:r w:rsidRPr="00731EBF">
        <w:rPr>
          <w:rFonts w:cs="Arial"/>
          <w:bCs/>
          <w:sz w:val="24"/>
          <w:szCs w:val="24"/>
        </w:rPr>
        <w:t>3GPP TSG RAN WG1 Meeting</w:t>
      </w:r>
      <w:r w:rsidRPr="00731EBF">
        <w:rPr>
          <w:rFonts w:cs="Arial" w:hint="eastAsia"/>
          <w:bCs/>
          <w:sz w:val="24"/>
          <w:szCs w:val="24"/>
        </w:rPr>
        <w:t xml:space="preserve"> #</w:t>
      </w:r>
      <w:r w:rsidR="00BB6E8B" w:rsidRPr="00731EBF">
        <w:rPr>
          <w:rFonts w:eastAsia="맑은 고딕" w:cs="Arial" w:hint="eastAsia"/>
          <w:bCs/>
          <w:sz w:val="24"/>
          <w:szCs w:val="24"/>
          <w:lang w:eastAsia="ko-KR"/>
        </w:rPr>
        <w:t>80bis</w:t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sz w:val="20"/>
          <w:lang w:val="de-DE"/>
        </w:rPr>
        <w:tab/>
      </w:r>
      <w:r w:rsidRPr="00731EBF">
        <w:rPr>
          <w:i/>
          <w:noProof w:val="0"/>
          <w:sz w:val="22"/>
          <w:lang w:val="en-GB"/>
        </w:rPr>
        <w:t>R1-</w:t>
      </w:r>
      <w:r w:rsidR="00AF3236" w:rsidRPr="00731EBF">
        <w:rPr>
          <w:rFonts w:eastAsia="맑은 고딕" w:hint="eastAsia"/>
          <w:i/>
          <w:noProof w:val="0"/>
          <w:sz w:val="22"/>
          <w:lang w:val="en-GB" w:eastAsia="ko-KR"/>
        </w:rPr>
        <w:t>15</w:t>
      </w:r>
      <w:r w:rsidR="00AF3236">
        <w:rPr>
          <w:rFonts w:eastAsia="맑은 고딕" w:hint="eastAsia"/>
          <w:i/>
          <w:noProof w:val="0"/>
          <w:sz w:val="22"/>
          <w:lang w:val="en-GB" w:eastAsia="ko-KR"/>
        </w:rPr>
        <w:t>1614</w:t>
      </w:r>
    </w:p>
    <w:p w:rsidR="004155D3" w:rsidRPr="00731EBF" w:rsidRDefault="00BB6E8B" w:rsidP="004155D3">
      <w:pPr>
        <w:pStyle w:val="a4"/>
        <w:rPr>
          <w:rFonts w:eastAsia="맑은 고딕" w:cs="Arial"/>
          <w:bCs/>
          <w:sz w:val="24"/>
          <w:szCs w:val="24"/>
          <w:lang w:eastAsia="ko-KR"/>
        </w:rPr>
      </w:pPr>
      <w:r w:rsidRPr="00731EBF">
        <w:rPr>
          <w:rFonts w:eastAsia="맑은 고딕" w:cs="Arial" w:hint="eastAsia"/>
          <w:bCs/>
          <w:sz w:val="24"/>
          <w:szCs w:val="24"/>
        </w:rPr>
        <w:t>Belgrade, Serbia,</w:t>
      </w:r>
      <w:r w:rsidRPr="00731EBF">
        <w:rPr>
          <w:rFonts w:cs="Arial"/>
          <w:bCs/>
          <w:sz w:val="24"/>
          <w:szCs w:val="24"/>
        </w:rPr>
        <w:t xml:space="preserve"> </w:t>
      </w:r>
      <w:r w:rsidRPr="00731EBF">
        <w:rPr>
          <w:rFonts w:eastAsia="맑은 고딕" w:hint="eastAsia"/>
          <w:sz w:val="24"/>
          <w:lang w:eastAsia="ko-KR"/>
        </w:rPr>
        <w:t>20</w:t>
      </w:r>
      <w:r w:rsidRPr="00731EBF">
        <w:rPr>
          <w:rFonts w:eastAsia="맑은 고딕" w:hint="eastAsia"/>
          <w:sz w:val="24"/>
          <w:vertAlign w:val="superscript"/>
          <w:lang w:eastAsia="ko-KR"/>
        </w:rPr>
        <w:t>th</w:t>
      </w:r>
      <w:r w:rsidRPr="00731EBF">
        <w:rPr>
          <w:rFonts w:eastAsia="맑은 고딕" w:cs="Arial" w:hint="eastAsia"/>
          <w:bCs/>
          <w:sz w:val="24"/>
          <w:szCs w:val="24"/>
          <w:lang w:eastAsia="ko-KR"/>
        </w:rPr>
        <w:t xml:space="preserve"> </w:t>
      </w:r>
      <w:r w:rsidRPr="00731EBF">
        <w:rPr>
          <w:rFonts w:eastAsia="맑은 고딕" w:cs="Arial"/>
          <w:bCs/>
          <w:sz w:val="24"/>
          <w:szCs w:val="24"/>
          <w:lang w:eastAsia="ko-KR"/>
        </w:rPr>
        <w:t>–</w:t>
      </w:r>
      <w:r w:rsidRPr="00731EBF">
        <w:rPr>
          <w:rFonts w:eastAsia="맑은 고딕" w:cs="Arial" w:hint="eastAsia"/>
          <w:bCs/>
          <w:sz w:val="24"/>
          <w:szCs w:val="24"/>
          <w:lang w:eastAsia="ko-KR"/>
        </w:rPr>
        <w:t xml:space="preserve"> </w:t>
      </w:r>
      <w:r w:rsidRPr="00731EBF">
        <w:rPr>
          <w:rFonts w:eastAsia="맑은 고딕" w:hint="eastAsia"/>
          <w:sz w:val="24"/>
          <w:lang w:eastAsia="ko-KR"/>
        </w:rPr>
        <w:t>24</w:t>
      </w:r>
      <w:r w:rsidRPr="00731EBF">
        <w:rPr>
          <w:rFonts w:eastAsia="맑은 고딕" w:hint="eastAsia"/>
          <w:sz w:val="24"/>
          <w:vertAlign w:val="superscript"/>
          <w:lang w:eastAsia="ko-KR"/>
        </w:rPr>
        <w:t>th</w:t>
      </w:r>
      <w:r w:rsidRPr="00731EBF">
        <w:rPr>
          <w:rFonts w:eastAsia="맑은 고딕" w:cs="Arial" w:hint="eastAsia"/>
          <w:bCs/>
          <w:sz w:val="24"/>
          <w:szCs w:val="24"/>
          <w:lang w:eastAsia="ko-KR"/>
        </w:rPr>
        <w:t xml:space="preserve"> </w:t>
      </w:r>
      <w:r w:rsidRPr="00731EBF">
        <w:rPr>
          <w:rFonts w:eastAsia="맑은 고딕" w:cs="Arial" w:hint="eastAsia"/>
          <w:bCs/>
          <w:sz w:val="24"/>
          <w:szCs w:val="24"/>
        </w:rPr>
        <w:t>April</w:t>
      </w:r>
      <w:r w:rsidRPr="00731EBF">
        <w:rPr>
          <w:rFonts w:cs="Arial"/>
          <w:bCs/>
          <w:sz w:val="24"/>
          <w:szCs w:val="24"/>
        </w:rPr>
        <w:t xml:space="preserve"> 201</w:t>
      </w:r>
      <w:r w:rsidRPr="00731EBF">
        <w:rPr>
          <w:rFonts w:eastAsia="맑은 고딕" w:cs="Arial" w:hint="eastAsia"/>
          <w:bCs/>
          <w:sz w:val="24"/>
          <w:szCs w:val="24"/>
        </w:rPr>
        <w:t>5</w:t>
      </w:r>
      <w:r w:rsidR="001A74FC" w:rsidRPr="00731EBF">
        <w:rPr>
          <w:rFonts w:cs="Arial"/>
          <w:bCs/>
          <w:sz w:val="24"/>
          <w:szCs w:val="24"/>
          <w:lang w:val="en-US"/>
        </w:rPr>
        <w:t xml:space="preserve"> </w:t>
      </w:r>
    </w:p>
    <w:p w:rsidR="006B2C17" w:rsidRPr="00731EBF" w:rsidRDefault="006B2C17" w:rsidP="006B2C17">
      <w:pPr>
        <w:tabs>
          <w:tab w:val="left" w:pos="1985"/>
        </w:tabs>
        <w:rPr>
          <w:rFonts w:ascii="Arial" w:hAnsi="Arial"/>
          <w:b/>
          <w:lang w:val="en-US"/>
        </w:rPr>
      </w:pPr>
    </w:p>
    <w:p w:rsidR="006B2C17" w:rsidRPr="00731EBF" w:rsidRDefault="006B2C17" w:rsidP="006B2C17">
      <w:pPr>
        <w:tabs>
          <w:tab w:val="left" w:pos="1500"/>
        </w:tabs>
        <w:rPr>
          <w:rFonts w:ascii="Arial" w:eastAsia="맑은 고딕" w:hAnsi="Arial"/>
          <w:sz w:val="24"/>
          <w:lang w:eastAsia="ko-KR"/>
        </w:rPr>
      </w:pPr>
      <w:r w:rsidRPr="00731EBF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Pr="00731EBF">
        <w:rPr>
          <w:rFonts w:ascii="Arial" w:eastAsia="맑은 고딕" w:hAnsi="Arial" w:hint="eastAsia"/>
          <w:sz w:val="24"/>
          <w:lang w:eastAsia="ko-KR"/>
        </w:rPr>
        <w:tab/>
      </w:r>
      <w:r w:rsidRPr="00731EBF">
        <w:rPr>
          <w:rFonts w:ascii="Arial" w:eastAsia="맑은 고딕" w:hAnsi="Arial" w:hint="eastAsia"/>
          <w:sz w:val="24"/>
          <w:lang w:eastAsia="ko-KR"/>
        </w:rPr>
        <w:tab/>
      </w:r>
      <w:r w:rsidR="002A52D0" w:rsidRPr="00731EBF">
        <w:rPr>
          <w:rFonts w:ascii="Arial" w:eastAsia="맑은 고딕" w:hAnsi="Arial" w:hint="eastAsia"/>
          <w:sz w:val="24"/>
          <w:lang w:eastAsia="ko-KR"/>
        </w:rPr>
        <w:t>7.2.3.</w:t>
      </w:r>
      <w:r w:rsidR="00494A83" w:rsidRPr="00731EBF">
        <w:rPr>
          <w:rFonts w:ascii="Arial" w:eastAsia="맑은 고딕" w:hAnsi="Arial" w:hint="eastAsia"/>
          <w:sz w:val="24"/>
          <w:lang w:eastAsia="ko-KR"/>
        </w:rPr>
        <w:t>2</w:t>
      </w:r>
      <w:r w:rsidR="009D771B" w:rsidRPr="00731EBF">
        <w:rPr>
          <w:rFonts w:ascii="Arial" w:eastAsia="맑은 고딕" w:hAnsi="Arial" w:hint="eastAsia"/>
          <w:sz w:val="24"/>
          <w:lang w:eastAsia="ko-KR"/>
        </w:rPr>
        <w:t>.</w:t>
      </w:r>
      <w:r w:rsidR="000C5ED4" w:rsidRPr="00731EBF">
        <w:rPr>
          <w:rFonts w:ascii="Arial" w:eastAsia="맑은 고딕" w:hAnsi="Arial" w:hint="eastAsia"/>
          <w:sz w:val="24"/>
          <w:lang w:eastAsia="ko-KR"/>
        </w:rPr>
        <w:t>1</w:t>
      </w:r>
    </w:p>
    <w:p w:rsidR="006B2C17" w:rsidRPr="00731EBF" w:rsidRDefault="006B2C17" w:rsidP="006B2C17">
      <w:pPr>
        <w:tabs>
          <w:tab w:val="left" w:pos="1985"/>
        </w:tabs>
        <w:rPr>
          <w:rFonts w:ascii="Arial" w:eastAsia="맑은 고딕" w:hAnsi="Arial"/>
          <w:sz w:val="24"/>
          <w:lang w:eastAsia="ko-KR"/>
        </w:rPr>
      </w:pPr>
      <w:r w:rsidRPr="00731EBF">
        <w:rPr>
          <w:rFonts w:ascii="Arial" w:hAnsi="Arial"/>
          <w:b/>
          <w:sz w:val="24"/>
        </w:rPr>
        <w:t>Source:</w:t>
      </w:r>
      <w:r w:rsidRPr="00731EBF">
        <w:rPr>
          <w:rFonts w:ascii="Arial" w:eastAsia="맑은 고딕" w:hAnsi="Arial" w:hint="eastAsia"/>
          <w:b/>
          <w:sz w:val="24"/>
          <w:lang w:eastAsia="ko-KR"/>
        </w:rPr>
        <w:tab/>
      </w:r>
      <w:r w:rsidRPr="00731EBF">
        <w:rPr>
          <w:rFonts w:ascii="Arial" w:hAnsi="Arial"/>
          <w:sz w:val="24"/>
        </w:rPr>
        <w:t>Samsung</w:t>
      </w:r>
      <w:r w:rsidR="00BB6E8B" w:rsidRPr="00731EBF">
        <w:rPr>
          <w:rFonts w:ascii="Arial" w:eastAsia="맑은 고딕" w:hAnsi="Arial" w:hint="eastAsia"/>
          <w:sz w:val="24"/>
          <w:lang w:eastAsia="ko-KR"/>
        </w:rPr>
        <w:t xml:space="preserve"> </w:t>
      </w:r>
    </w:p>
    <w:p w:rsidR="006B2C17" w:rsidRPr="00731EBF" w:rsidRDefault="006B2C17" w:rsidP="006B2C17">
      <w:pPr>
        <w:ind w:left="1136" w:hanging="1136"/>
        <w:rPr>
          <w:rFonts w:ascii="Arial" w:eastAsia="맑은 고딕" w:hAnsi="Arial"/>
          <w:sz w:val="24"/>
          <w:szCs w:val="24"/>
          <w:lang w:eastAsia="ko-KR"/>
        </w:rPr>
      </w:pPr>
      <w:r w:rsidRPr="00731EBF">
        <w:rPr>
          <w:rFonts w:ascii="Arial" w:hAnsi="Arial"/>
          <w:b/>
          <w:sz w:val="24"/>
          <w:szCs w:val="24"/>
        </w:rPr>
        <w:t>Title:</w:t>
      </w:r>
      <w:r w:rsidRPr="00731EBF">
        <w:rPr>
          <w:rFonts w:ascii="Arial" w:hAnsi="Arial"/>
          <w:sz w:val="24"/>
          <w:szCs w:val="24"/>
        </w:rPr>
        <w:t xml:space="preserve"> </w:t>
      </w:r>
      <w:r w:rsidRPr="00731EBF">
        <w:rPr>
          <w:rFonts w:ascii="Arial" w:hAnsi="Arial"/>
          <w:sz w:val="24"/>
          <w:szCs w:val="24"/>
        </w:rPr>
        <w:tab/>
      </w:r>
      <w:r w:rsidRPr="00731EBF">
        <w:rPr>
          <w:rFonts w:ascii="Arial" w:eastAsia="맑은 고딕" w:hAnsi="Arial" w:hint="eastAsia"/>
          <w:sz w:val="24"/>
          <w:szCs w:val="24"/>
          <w:lang w:eastAsia="ko-KR"/>
        </w:rPr>
        <w:tab/>
      </w:r>
      <w:r w:rsidRPr="00731EBF">
        <w:rPr>
          <w:rFonts w:ascii="Arial" w:eastAsia="맑은 고딕" w:hAnsi="Arial" w:hint="eastAsia"/>
          <w:sz w:val="24"/>
          <w:szCs w:val="24"/>
          <w:lang w:eastAsia="ko-KR"/>
        </w:rPr>
        <w:tab/>
      </w:r>
      <w:r w:rsidRPr="00731EBF">
        <w:rPr>
          <w:rFonts w:ascii="Arial" w:eastAsia="맑은 고딕" w:hAnsi="Arial" w:hint="eastAsia"/>
          <w:sz w:val="24"/>
          <w:szCs w:val="24"/>
          <w:lang w:eastAsia="ko-KR"/>
        </w:rPr>
        <w:tab/>
      </w:r>
      <w:r w:rsidR="00494A83" w:rsidRPr="00731EBF">
        <w:rPr>
          <w:rFonts w:ascii="Arial" w:eastAsia="맑은 고딕" w:hAnsi="Arial" w:hint="eastAsia"/>
          <w:sz w:val="24"/>
          <w:szCs w:val="24"/>
          <w:lang w:eastAsia="ko-KR"/>
        </w:rPr>
        <w:t>Discussion on Relay Selection</w:t>
      </w:r>
      <w:r w:rsidR="00AF3236">
        <w:rPr>
          <w:rFonts w:ascii="Arial" w:eastAsia="맑은 고딕" w:hAnsi="Arial" w:hint="eastAsia"/>
          <w:sz w:val="24"/>
          <w:szCs w:val="24"/>
          <w:lang w:eastAsia="ko-KR"/>
        </w:rPr>
        <w:t xml:space="preserve"> for UE-to-Network Relay</w:t>
      </w:r>
    </w:p>
    <w:p w:rsidR="006B2C17" w:rsidRPr="00731EBF" w:rsidRDefault="006B2C17" w:rsidP="006B2C17">
      <w:pPr>
        <w:ind w:left="1136" w:hanging="1136"/>
        <w:rPr>
          <w:rFonts w:ascii="Arial" w:hAnsi="Arial"/>
          <w:sz w:val="24"/>
          <w:szCs w:val="24"/>
        </w:rPr>
      </w:pPr>
      <w:r w:rsidRPr="00731EBF">
        <w:rPr>
          <w:rFonts w:ascii="Arial" w:hAnsi="Arial"/>
          <w:b/>
          <w:sz w:val="24"/>
          <w:szCs w:val="24"/>
        </w:rPr>
        <w:t>Document for:</w:t>
      </w:r>
      <w:r w:rsidRPr="00731EBF">
        <w:rPr>
          <w:rFonts w:ascii="Arial" w:hAnsi="Arial"/>
          <w:b/>
          <w:sz w:val="24"/>
          <w:szCs w:val="24"/>
        </w:rPr>
        <w:tab/>
      </w:r>
      <w:r w:rsidRPr="00731EBF">
        <w:rPr>
          <w:rFonts w:ascii="Arial" w:eastAsia="맑은 고딕" w:hAnsi="Arial" w:hint="eastAsia"/>
          <w:b/>
          <w:sz w:val="24"/>
          <w:szCs w:val="24"/>
          <w:lang w:eastAsia="ko-KR"/>
        </w:rPr>
        <w:tab/>
      </w:r>
      <w:r w:rsidRPr="00731EBF">
        <w:rPr>
          <w:rFonts w:ascii="Arial" w:hAnsi="Arial"/>
          <w:sz w:val="24"/>
          <w:szCs w:val="24"/>
        </w:rPr>
        <w:t>Discussion and Decision</w:t>
      </w:r>
    </w:p>
    <w:p w:rsidR="00821A97" w:rsidRPr="00731EBF" w:rsidRDefault="00830D89" w:rsidP="002E3516">
      <w:pPr>
        <w:pStyle w:val="1"/>
        <w:ind w:left="567" w:hanging="567"/>
        <w:rPr>
          <w:rFonts w:eastAsia="맑은 고딕"/>
          <w:lang w:val="en-US" w:eastAsia="ko-KR"/>
        </w:rPr>
      </w:pPr>
      <w:r w:rsidRPr="00731EBF">
        <w:rPr>
          <w:rFonts w:eastAsia="맑은 고딕" w:hint="eastAsia"/>
          <w:lang w:val="en-US" w:eastAsia="ko-KR"/>
        </w:rPr>
        <w:t>1</w:t>
      </w:r>
      <w:r w:rsidRPr="00731EBF">
        <w:rPr>
          <w:rFonts w:eastAsia="맑은 고딕" w:hint="eastAsia"/>
          <w:lang w:val="en-US" w:eastAsia="ko-KR"/>
        </w:rPr>
        <w:tab/>
      </w:r>
      <w:r w:rsidR="00335236" w:rsidRPr="00731EBF">
        <w:rPr>
          <w:lang w:val="en-US"/>
        </w:rPr>
        <w:t>Introduction</w:t>
      </w:r>
    </w:p>
    <w:p w:rsidR="009916B0" w:rsidRPr="00731EBF" w:rsidRDefault="00FD6598" w:rsidP="001C4944">
      <w:pPr>
        <w:jc w:val="both"/>
        <w:rPr>
          <w:rFonts w:eastAsia="맑은 고딕"/>
          <w:lang w:val="en-US" w:eastAsia="ko-KR"/>
        </w:rPr>
      </w:pPr>
      <w:r w:rsidRPr="00731EBF">
        <w:rPr>
          <w:rFonts w:eastAsia="맑은 고딕" w:hint="eastAsia"/>
          <w:lang w:val="en-US" w:eastAsia="ko-KR"/>
        </w:rPr>
        <w:t>One of the objectives of enhanced LTE D2D Proximity services work item</w:t>
      </w:r>
      <w:r w:rsidR="000C5ED4" w:rsidRPr="00731EBF">
        <w:rPr>
          <w:rFonts w:eastAsia="맑은 고딕" w:hint="eastAsia"/>
          <w:lang w:val="en-US" w:eastAsia="ko-KR"/>
        </w:rPr>
        <w:t xml:space="preserve"> [1]</w:t>
      </w:r>
      <w:r w:rsidRPr="00731EBF">
        <w:rPr>
          <w:rFonts w:eastAsia="맑은 고딕" w:hint="eastAsia"/>
          <w:lang w:val="en-US" w:eastAsia="ko-KR"/>
        </w:rPr>
        <w:t xml:space="preserve"> is to support L3-based UE-to-Network</w:t>
      </w:r>
      <w:r w:rsidR="0065269E" w:rsidRPr="00731EBF">
        <w:rPr>
          <w:rFonts w:eastAsia="맑은 고딕" w:hint="eastAsia"/>
          <w:lang w:val="en-US" w:eastAsia="ko-KR"/>
        </w:rPr>
        <w:t xml:space="preserve"> (UE2NW)</w:t>
      </w:r>
      <w:r w:rsidRPr="00731EBF">
        <w:rPr>
          <w:rFonts w:eastAsia="맑은 고딕" w:hint="eastAsia"/>
          <w:lang w:val="en-US" w:eastAsia="ko-KR"/>
        </w:rPr>
        <w:t xml:space="preserve"> Relays as the </w:t>
      </w:r>
      <w:r w:rsidRPr="00731EBF">
        <w:rPr>
          <w:rFonts w:eastAsia="맑은 고딕"/>
          <w:lang w:val="en-US" w:eastAsia="ko-KR"/>
        </w:rPr>
        <w:t>following</w:t>
      </w:r>
      <w:r w:rsidRPr="00731EBF">
        <w:rPr>
          <w:rFonts w:eastAsia="맑은 고딕" w:hint="eastAsia"/>
          <w:lang w:val="en-US" w:eastAsia="ko-KR"/>
        </w:rPr>
        <w:t>:</w:t>
      </w:r>
    </w:p>
    <w:p w:rsidR="000C5ED4" w:rsidRPr="00731EBF" w:rsidRDefault="00FD6598" w:rsidP="000C5ED4">
      <w:pPr>
        <w:numPr>
          <w:ilvl w:val="0"/>
          <w:numId w:val="44"/>
        </w:numPr>
        <w:jc w:val="both"/>
        <w:textAlignment w:val="auto"/>
        <w:rPr>
          <w:lang w:val="en-US"/>
        </w:rPr>
      </w:pPr>
      <w:r w:rsidRPr="00731EBF">
        <w:rPr>
          <w:lang w:val="en-US"/>
        </w:rPr>
        <w:t>Define enhancements to D2D communication to enable the following features</w:t>
      </w:r>
      <w:r w:rsidR="000C5ED4" w:rsidRPr="00731EBF">
        <w:rPr>
          <w:lang w:val="en-US"/>
        </w:rPr>
        <w:t xml:space="preserve">: </w:t>
      </w:r>
    </w:p>
    <w:p w:rsidR="000C5ED4" w:rsidRPr="00731EBF" w:rsidRDefault="00FD6598" w:rsidP="00FD6598">
      <w:pPr>
        <w:numPr>
          <w:ilvl w:val="1"/>
          <w:numId w:val="44"/>
        </w:numPr>
        <w:ind w:left="567" w:hanging="207"/>
        <w:jc w:val="both"/>
        <w:textAlignment w:val="auto"/>
        <w:rPr>
          <w:lang w:val="en-US"/>
        </w:rPr>
      </w:pPr>
      <w:r w:rsidRPr="00731EBF">
        <w:rPr>
          <w:lang w:val="en-US"/>
        </w:rPr>
        <w:t xml:space="preserve">Support the extension of network coverage using L3-based UE-to-Network Relays, including service continuity (if needed), </w:t>
      </w:r>
      <w:proofErr w:type="gramStart"/>
      <w:r w:rsidRPr="00731EBF">
        <w:rPr>
          <w:lang w:val="en-US"/>
        </w:rPr>
        <w:t>based</w:t>
      </w:r>
      <w:proofErr w:type="gramEnd"/>
      <w:r w:rsidRPr="00731EBF">
        <w:rPr>
          <w:lang w:val="en-US"/>
        </w:rPr>
        <w:t xml:space="preserve"> on Release 12 D2D communication, considering applicability to voice, video. [RAN2, RAN1, RAN3]. (RAN3 involvement pending on progress in the other groups)</w:t>
      </w:r>
      <w:r w:rsidR="000C5ED4" w:rsidRPr="00731EBF">
        <w:rPr>
          <w:lang w:val="en-US"/>
        </w:rPr>
        <w:t>.</w:t>
      </w:r>
    </w:p>
    <w:p w:rsidR="002D4CC9" w:rsidRPr="00731EBF" w:rsidRDefault="002D4CC9" w:rsidP="002D4CC9">
      <w:pPr>
        <w:overflowPunct/>
        <w:autoSpaceDE/>
        <w:autoSpaceDN/>
        <w:adjustRightInd/>
        <w:jc w:val="both"/>
        <w:textAlignment w:val="auto"/>
        <w:rPr>
          <w:rFonts w:eastAsia="맑은 고딕"/>
          <w:lang w:eastAsia="ko-KR"/>
        </w:rPr>
      </w:pPr>
      <w:r w:rsidRPr="00731EBF">
        <w:rPr>
          <w:rFonts w:eastAsia="맑은 고딕" w:hint="eastAsia"/>
          <w:lang w:eastAsia="ko-KR"/>
        </w:rPr>
        <w:t>The main feature of the UE2NW relay is to forward the data</w:t>
      </w:r>
      <w:r w:rsidR="007B5D0D" w:rsidRPr="00731EBF">
        <w:rPr>
          <w:rFonts w:eastAsia="맑은 고딕" w:hint="eastAsia"/>
          <w:lang w:eastAsia="ko-KR"/>
        </w:rPr>
        <w:t xml:space="preserve"> received from the NW or an out-of-coverage (OOC) UE</w:t>
      </w:r>
      <w:r w:rsidRPr="00731EBF">
        <w:rPr>
          <w:rFonts w:eastAsia="맑은 고딕" w:hint="eastAsia"/>
          <w:lang w:eastAsia="ko-KR"/>
        </w:rPr>
        <w:t xml:space="preserve">. To support this functionality, </w:t>
      </w:r>
      <w:r w:rsidR="00BF1305" w:rsidRPr="00731EBF">
        <w:rPr>
          <w:rFonts w:eastAsia="맑은 고딕" w:hint="eastAsia"/>
          <w:lang w:eastAsia="ko-KR"/>
        </w:rPr>
        <w:t xml:space="preserve">the questions are how to discover the UE2NW relays and how to </w:t>
      </w:r>
      <w:r w:rsidRPr="00731EBF">
        <w:rPr>
          <w:rFonts w:eastAsia="맑은 고딕" w:hint="eastAsia"/>
          <w:lang w:eastAsia="ko-KR"/>
        </w:rPr>
        <w:t xml:space="preserve">select UE2NW relay(s) among multiple UE2NW relay candidates. Thus, this paper will discuss </w:t>
      </w:r>
      <w:r w:rsidR="00BF1305" w:rsidRPr="00731EBF">
        <w:rPr>
          <w:rFonts w:eastAsia="맑은 고딕" w:hint="eastAsia"/>
          <w:lang w:eastAsia="ko-KR"/>
        </w:rPr>
        <w:t>these issues</w:t>
      </w:r>
      <w:r w:rsidR="00731EBF">
        <w:rPr>
          <w:rFonts w:eastAsia="맑은 고딕" w:hint="eastAsia"/>
          <w:lang w:eastAsia="ko-KR"/>
        </w:rPr>
        <w:t>.</w:t>
      </w:r>
    </w:p>
    <w:p w:rsidR="00BF1305" w:rsidRPr="00731EBF" w:rsidRDefault="00830D89" w:rsidP="00992BDD">
      <w:pPr>
        <w:pStyle w:val="1"/>
        <w:ind w:left="567" w:hanging="567"/>
        <w:rPr>
          <w:rFonts w:eastAsia="맑은 고딕"/>
          <w:lang w:val="en-US" w:eastAsia="ko-KR"/>
        </w:rPr>
      </w:pPr>
      <w:r w:rsidRPr="00731EBF">
        <w:rPr>
          <w:lang w:val="en-US"/>
        </w:rPr>
        <w:t>2</w:t>
      </w:r>
      <w:r w:rsidR="00116FFD">
        <w:rPr>
          <w:rFonts w:eastAsiaTheme="minorEastAsia" w:hint="eastAsia"/>
          <w:lang w:val="en-US" w:eastAsia="ko-KR"/>
        </w:rPr>
        <w:t>.1</w:t>
      </w:r>
      <w:r w:rsidRPr="00731EBF">
        <w:rPr>
          <w:rFonts w:eastAsia="맑은 고딕" w:hint="eastAsia"/>
          <w:lang w:val="en-US" w:eastAsia="ko-KR"/>
        </w:rPr>
        <w:tab/>
      </w:r>
      <w:r w:rsidR="00116FFD">
        <w:rPr>
          <w:rFonts w:eastAsia="맑은 고딕" w:hint="eastAsia"/>
          <w:lang w:val="en-US" w:eastAsia="ko-KR"/>
        </w:rPr>
        <w:t>Discovery of UE2NW Relays</w:t>
      </w:r>
    </w:p>
    <w:p w:rsidR="00966FFA" w:rsidRPr="00731EBF" w:rsidRDefault="00605120" w:rsidP="00116FFD">
      <w:pPr>
        <w:jc w:val="both"/>
        <w:rPr>
          <w:rFonts w:eastAsiaTheme="minorEastAsia"/>
          <w:lang w:val="en-US" w:eastAsia="ko-KR"/>
        </w:rPr>
      </w:pPr>
      <w:r>
        <w:rPr>
          <w:rFonts w:eastAsia="맑은 고딕" w:hint="eastAsia"/>
          <w:lang w:eastAsia="ko-KR"/>
        </w:rPr>
        <w:t>In order f</w:t>
      </w:r>
      <w:r w:rsidR="00116FFD">
        <w:rPr>
          <w:rFonts w:eastAsia="맑은 고딕" w:hint="eastAsia"/>
          <w:lang w:eastAsia="ko-KR"/>
        </w:rPr>
        <w:t>or an OOC UE to discover UE2NW relays, UE2NW relay</w:t>
      </w:r>
      <w:r>
        <w:rPr>
          <w:rFonts w:eastAsia="맑은 고딕" w:hint="eastAsia"/>
          <w:lang w:eastAsia="ko-KR"/>
        </w:rPr>
        <w:t>s</w:t>
      </w:r>
      <w:r w:rsidR="00116FFD">
        <w:rPr>
          <w:rFonts w:eastAsia="맑은 고딕" w:hint="eastAsia"/>
          <w:lang w:eastAsia="ko-KR"/>
        </w:rPr>
        <w:t xml:space="preserve"> can announce </w:t>
      </w:r>
      <w:r>
        <w:rPr>
          <w:rFonts w:eastAsia="맑은 고딕" w:hint="eastAsia"/>
          <w:lang w:eastAsia="ko-KR"/>
        </w:rPr>
        <w:t>their</w:t>
      </w:r>
      <w:r w:rsidR="00116FFD">
        <w:rPr>
          <w:rFonts w:eastAsia="맑은 고딕" w:hint="eastAsia"/>
          <w:lang w:eastAsia="ko-KR"/>
        </w:rPr>
        <w:t xml:space="preserve"> presence to an OOC UE. One question for this operation is when the UE2NW relay has to start and stop its announcement. </w:t>
      </w:r>
      <w:r w:rsidR="00966FFA" w:rsidRPr="00731EBF">
        <w:rPr>
          <w:rFonts w:eastAsiaTheme="minorEastAsia" w:hint="eastAsia"/>
          <w:lang w:val="en-US" w:eastAsia="ko-KR"/>
        </w:rPr>
        <w:t xml:space="preserve">In this section, </w:t>
      </w:r>
      <w:r w:rsidR="00116FFD">
        <w:rPr>
          <w:rFonts w:eastAsiaTheme="minorEastAsia" w:hint="eastAsia"/>
          <w:lang w:val="en-US" w:eastAsia="ko-KR"/>
        </w:rPr>
        <w:t>how to initiate a UE2NW relay and how to transport relay announcement information will be discussed</w:t>
      </w:r>
      <w:r w:rsidR="00B00677" w:rsidRPr="00731EBF">
        <w:rPr>
          <w:rFonts w:eastAsiaTheme="minorEastAsia" w:hint="eastAsia"/>
          <w:lang w:val="en-US" w:eastAsia="ko-KR"/>
        </w:rPr>
        <w:t>.</w:t>
      </w:r>
    </w:p>
    <w:p w:rsidR="00AE34B1" w:rsidRPr="00731EBF" w:rsidRDefault="00AE34B1" w:rsidP="00DF7B25">
      <w:pPr>
        <w:jc w:val="both"/>
        <w:rPr>
          <w:rFonts w:eastAsia="맑은 고딕"/>
          <w:b/>
          <w:u w:val="single"/>
          <w:lang w:eastAsia="ko-KR"/>
        </w:rPr>
      </w:pPr>
      <w:r w:rsidRPr="00731EBF">
        <w:rPr>
          <w:rFonts w:eastAsia="맑은 고딕" w:hint="eastAsia"/>
          <w:b/>
          <w:u w:val="single"/>
          <w:lang w:eastAsia="ko-KR"/>
        </w:rPr>
        <w:t>Initiation of a UE2NW relay</w:t>
      </w:r>
    </w:p>
    <w:p w:rsidR="00445156" w:rsidRPr="00731EBF" w:rsidRDefault="00AE34B1" w:rsidP="00DF7B25">
      <w:pPr>
        <w:jc w:val="both"/>
        <w:rPr>
          <w:rFonts w:eastAsia="맑은 고딕"/>
          <w:lang w:eastAsia="ko-KR"/>
        </w:rPr>
      </w:pPr>
      <w:r w:rsidRPr="00731EBF">
        <w:rPr>
          <w:rFonts w:eastAsia="맑은 고딕" w:hint="eastAsia"/>
          <w:lang w:eastAsia="ko-KR"/>
        </w:rPr>
        <w:t xml:space="preserve">Within network coverage, triggering conditions to start and stop UE2NW relay announcement could be similar to conditions </w:t>
      </w:r>
      <w:r w:rsidR="00A73A99" w:rsidRPr="00731EBF">
        <w:rPr>
          <w:rFonts w:eastAsia="맑은 고딕" w:hint="eastAsia"/>
          <w:lang w:eastAsia="ko-KR"/>
        </w:rPr>
        <w:t>for</w:t>
      </w:r>
      <w:r w:rsidRPr="00731EBF">
        <w:rPr>
          <w:rFonts w:eastAsia="맑은 고딕" w:hint="eastAsia"/>
          <w:lang w:eastAsia="ko-KR"/>
        </w:rPr>
        <w:t xml:space="preserve"> </w:t>
      </w:r>
      <w:r w:rsidR="00A73A99" w:rsidRPr="00731EBF">
        <w:rPr>
          <w:rFonts w:eastAsia="맑은 고딕" w:hint="eastAsia"/>
          <w:lang w:eastAsia="ko-KR"/>
        </w:rPr>
        <w:t xml:space="preserve">initiation of </w:t>
      </w:r>
      <w:r w:rsidR="00631128" w:rsidRPr="00731EBF">
        <w:rPr>
          <w:rFonts w:eastAsia="맑은 고딕" w:hint="eastAsia"/>
          <w:lang w:eastAsia="ko-KR"/>
        </w:rPr>
        <w:t>SLSS transmission</w:t>
      </w:r>
      <w:r w:rsidR="00A73A99" w:rsidRPr="00731EBF">
        <w:rPr>
          <w:rFonts w:eastAsia="맑은 고딕" w:hint="eastAsia"/>
          <w:lang w:eastAsia="ko-KR"/>
        </w:rPr>
        <w:t xml:space="preserve"> in Rel-12</w:t>
      </w:r>
      <w:r w:rsidRPr="00731EBF">
        <w:rPr>
          <w:rFonts w:eastAsia="맑은 고딕" w:hint="eastAsia"/>
          <w:lang w:eastAsia="ko-KR"/>
        </w:rPr>
        <w:t xml:space="preserve">. For example, a UE </w:t>
      </w:r>
      <w:r w:rsidR="00A73A99" w:rsidRPr="00731EBF">
        <w:rPr>
          <w:rFonts w:eastAsia="맑은 고딕" w:hint="eastAsia"/>
          <w:lang w:eastAsia="ko-KR"/>
        </w:rPr>
        <w:t>with</w:t>
      </w:r>
      <w:r w:rsidRPr="00731EBF">
        <w:rPr>
          <w:rFonts w:eastAsia="맑은 고딕" w:hint="eastAsia"/>
          <w:lang w:eastAsia="ko-KR"/>
        </w:rPr>
        <w:t xml:space="preserve"> UE2NW relay functionality can become a relay if the eNB configures to become a relay. In addition, we </w:t>
      </w:r>
      <w:r w:rsidR="00A73A99" w:rsidRPr="00731EBF">
        <w:rPr>
          <w:rFonts w:eastAsia="맑은 고딕" w:hint="eastAsia"/>
          <w:lang w:eastAsia="ko-KR"/>
        </w:rPr>
        <w:t>may</w:t>
      </w:r>
      <w:r w:rsidRPr="00731EBF">
        <w:rPr>
          <w:rFonts w:eastAsia="맑은 고딕" w:hint="eastAsia"/>
          <w:lang w:eastAsia="ko-KR"/>
        </w:rPr>
        <w:t xml:space="preserve"> reuse the condition that a UE with relay functionality can become a relay if DL-RSRP measured by the UE is below than a configured threshold, </w:t>
      </w:r>
      <w:proofErr w:type="spellStart"/>
      <w:r w:rsidRPr="00731EBF">
        <w:rPr>
          <w:rFonts w:eastAsia="맑은 고딕" w:hint="eastAsia"/>
          <w:lang w:eastAsia="ko-KR"/>
        </w:rPr>
        <w:t>XdBm</w:t>
      </w:r>
      <w:proofErr w:type="spellEnd"/>
      <w:r w:rsidRPr="00731EBF">
        <w:rPr>
          <w:rFonts w:eastAsia="맑은 고딕" w:hint="eastAsia"/>
          <w:lang w:eastAsia="ko-KR"/>
        </w:rPr>
        <w:t>. This can minimize our standardization effort.</w:t>
      </w:r>
    </w:p>
    <w:p w:rsidR="00AE34B1" w:rsidRPr="00731EBF" w:rsidRDefault="00A73A99" w:rsidP="00DF7B25">
      <w:pPr>
        <w:jc w:val="both"/>
        <w:rPr>
          <w:rFonts w:eastAsia="맑은 고딕"/>
          <w:i/>
          <w:lang w:val="en-US" w:eastAsia="ko-KR"/>
        </w:rPr>
      </w:pPr>
      <w:r w:rsidRPr="00731EBF">
        <w:rPr>
          <w:rFonts w:eastAsia="맑은 고딕" w:hint="eastAsia"/>
          <w:b/>
          <w:lang w:eastAsia="ko-KR"/>
        </w:rPr>
        <w:t>Observation</w:t>
      </w:r>
      <w:r w:rsidR="00AE34B1" w:rsidRPr="00731EBF">
        <w:rPr>
          <w:rFonts w:eastAsia="맑은 고딕" w:hint="eastAsia"/>
          <w:b/>
          <w:lang w:eastAsia="ko-KR"/>
        </w:rPr>
        <w:t xml:space="preserve"> </w:t>
      </w:r>
      <w:r w:rsidR="002270D4">
        <w:rPr>
          <w:rFonts w:eastAsia="맑은 고딕" w:hint="eastAsia"/>
          <w:b/>
          <w:lang w:val="en-US" w:eastAsia="ko-KR"/>
        </w:rPr>
        <w:t>1</w:t>
      </w:r>
      <w:r w:rsidR="00275FF1" w:rsidRPr="00731EBF">
        <w:rPr>
          <w:rFonts w:eastAsia="맑은 고딕" w:hint="eastAsia"/>
          <w:b/>
          <w:lang w:val="en-US" w:eastAsia="ko-KR"/>
        </w:rPr>
        <w:t>:</w:t>
      </w:r>
      <w:r w:rsidR="00275FF1" w:rsidRPr="00731EBF">
        <w:rPr>
          <w:rFonts w:eastAsia="맑은 고딕" w:hint="eastAsia"/>
          <w:lang w:val="en-US" w:eastAsia="ko-KR"/>
        </w:rPr>
        <w:t xml:space="preserve"> </w:t>
      </w:r>
      <w:r w:rsidR="00AE34B1" w:rsidRPr="00731EBF">
        <w:rPr>
          <w:rFonts w:eastAsia="맑은 고딕" w:hint="eastAsia"/>
          <w:i/>
          <w:lang w:val="en-US" w:eastAsia="ko-KR"/>
        </w:rPr>
        <w:t xml:space="preserve">It would be better to reuse </w:t>
      </w:r>
      <w:r w:rsidRPr="00731EBF">
        <w:rPr>
          <w:rFonts w:eastAsia="맑은 고딕" w:hint="eastAsia"/>
          <w:i/>
          <w:lang w:val="en-US" w:eastAsia="ko-KR"/>
        </w:rPr>
        <w:t xml:space="preserve">initiation criterion of </w:t>
      </w:r>
      <w:r w:rsidR="00AE34B1" w:rsidRPr="00731EBF">
        <w:rPr>
          <w:rFonts w:eastAsia="맑은 고딕" w:hint="eastAsia"/>
          <w:i/>
          <w:lang w:val="en-US" w:eastAsia="ko-KR"/>
        </w:rPr>
        <w:t xml:space="preserve">Rel-12 </w:t>
      </w:r>
      <w:r w:rsidRPr="00731EBF">
        <w:rPr>
          <w:rFonts w:eastAsia="맑은 고딕" w:hint="eastAsia"/>
          <w:i/>
          <w:lang w:val="en-US" w:eastAsia="ko-KR"/>
        </w:rPr>
        <w:t>SLSS transmission</w:t>
      </w:r>
      <w:r w:rsidR="00AE34B1" w:rsidRPr="00731EBF">
        <w:rPr>
          <w:rFonts w:eastAsia="맑은 고딕" w:hint="eastAsia"/>
          <w:i/>
          <w:lang w:val="en-US" w:eastAsia="ko-KR"/>
        </w:rPr>
        <w:t xml:space="preserve"> </w:t>
      </w:r>
      <w:r w:rsidR="002270D4">
        <w:rPr>
          <w:rFonts w:eastAsia="맑은 고딕" w:hint="eastAsia"/>
          <w:i/>
          <w:lang w:val="en-US" w:eastAsia="ko-KR"/>
        </w:rPr>
        <w:t xml:space="preserve">for network coverage UEs </w:t>
      </w:r>
      <w:r w:rsidR="00AE34B1" w:rsidRPr="00731EBF">
        <w:rPr>
          <w:rFonts w:eastAsia="맑은 고딕" w:hint="eastAsia"/>
          <w:i/>
          <w:lang w:val="en-US" w:eastAsia="ko-KR"/>
        </w:rPr>
        <w:t>as triggering conditions of UE2NW relay in Rel-13 eD2D.</w:t>
      </w:r>
    </w:p>
    <w:p w:rsidR="00AE34B1" w:rsidRPr="00731EBF" w:rsidRDefault="00AE34B1" w:rsidP="00AE34B1">
      <w:pPr>
        <w:numPr>
          <w:ilvl w:val="0"/>
          <w:numId w:val="6"/>
        </w:numPr>
        <w:spacing w:after="80" w:line="200" w:lineRule="exact"/>
        <w:ind w:left="567" w:hanging="164"/>
        <w:jc w:val="both"/>
        <w:rPr>
          <w:rFonts w:eastAsia="맑은 고딕"/>
          <w:i/>
          <w:lang w:eastAsia="ko-KR"/>
        </w:rPr>
      </w:pPr>
      <w:r w:rsidRPr="00731EBF">
        <w:rPr>
          <w:rFonts w:eastAsia="맑은 고딕" w:hint="eastAsia"/>
          <w:i/>
          <w:lang w:eastAsia="ko-KR"/>
        </w:rPr>
        <w:t>If the eNB configures to become a relay, then the UE with relay functionality can become a relay.</w:t>
      </w:r>
    </w:p>
    <w:p w:rsidR="00AE34B1" w:rsidRPr="00731EBF" w:rsidRDefault="00AE34B1" w:rsidP="00AE34B1">
      <w:pPr>
        <w:numPr>
          <w:ilvl w:val="0"/>
          <w:numId w:val="6"/>
        </w:numPr>
        <w:spacing w:after="80" w:line="200" w:lineRule="exact"/>
        <w:ind w:left="567" w:hanging="164"/>
        <w:jc w:val="both"/>
        <w:rPr>
          <w:rFonts w:eastAsia="맑은 고딕"/>
          <w:i/>
          <w:lang w:eastAsia="ko-KR"/>
        </w:rPr>
      </w:pPr>
      <w:r w:rsidRPr="00731EBF">
        <w:rPr>
          <w:rFonts w:eastAsia="맑은 고딕" w:hint="eastAsia"/>
          <w:i/>
          <w:lang w:eastAsia="ko-KR"/>
        </w:rPr>
        <w:t xml:space="preserve">A UE with relay functionality can become a relay if DL-RSRP measured by the UE is below a configured threshold, X </w:t>
      </w:r>
      <w:proofErr w:type="spellStart"/>
      <w:r w:rsidRPr="00731EBF">
        <w:rPr>
          <w:rFonts w:eastAsia="맑은 고딕" w:hint="eastAsia"/>
          <w:i/>
          <w:lang w:eastAsia="ko-KR"/>
        </w:rPr>
        <w:t>dBm</w:t>
      </w:r>
      <w:proofErr w:type="spellEnd"/>
      <w:r w:rsidRPr="00731EBF">
        <w:rPr>
          <w:rFonts w:eastAsia="맑은 고딕" w:hint="eastAsia"/>
          <w:i/>
          <w:lang w:eastAsia="ko-KR"/>
        </w:rPr>
        <w:t xml:space="preserve">. </w:t>
      </w:r>
    </w:p>
    <w:p w:rsidR="000E1FFE" w:rsidRPr="00731EBF" w:rsidRDefault="000E1FFE" w:rsidP="000E1FFE">
      <w:pPr>
        <w:spacing w:after="80" w:line="200" w:lineRule="exact"/>
        <w:jc w:val="both"/>
        <w:rPr>
          <w:rFonts w:eastAsia="맑은 고딕"/>
          <w:lang w:eastAsia="ko-KR"/>
        </w:rPr>
      </w:pPr>
    </w:p>
    <w:p w:rsidR="00AE34B1" w:rsidRPr="00731EBF" w:rsidRDefault="000E1FFE" w:rsidP="00DF7B25">
      <w:pPr>
        <w:jc w:val="both"/>
        <w:rPr>
          <w:rFonts w:eastAsia="맑은 고딕"/>
          <w:b/>
          <w:u w:val="single"/>
          <w:lang w:eastAsia="ko-KR"/>
        </w:rPr>
      </w:pPr>
      <w:r w:rsidRPr="00731EBF">
        <w:rPr>
          <w:rFonts w:eastAsia="맑은 고딕" w:hint="eastAsia"/>
          <w:b/>
          <w:u w:val="single"/>
          <w:lang w:eastAsia="ko-KR"/>
        </w:rPr>
        <w:t xml:space="preserve">How to carry </w:t>
      </w:r>
      <w:r w:rsidR="002A1157" w:rsidRPr="00731EBF">
        <w:rPr>
          <w:rFonts w:eastAsia="맑은 고딕" w:hint="eastAsia"/>
          <w:b/>
          <w:u w:val="single"/>
          <w:lang w:eastAsia="ko-KR"/>
        </w:rPr>
        <w:t xml:space="preserve">announcement </w:t>
      </w:r>
      <w:r w:rsidRPr="00731EBF">
        <w:rPr>
          <w:rFonts w:eastAsia="맑은 고딕" w:hint="eastAsia"/>
          <w:b/>
          <w:u w:val="single"/>
          <w:lang w:eastAsia="ko-KR"/>
        </w:rPr>
        <w:t xml:space="preserve">information </w:t>
      </w:r>
      <w:r w:rsidR="002A1157" w:rsidRPr="00731EBF">
        <w:rPr>
          <w:rFonts w:eastAsia="맑은 고딕" w:hint="eastAsia"/>
          <w:b/>
          <w:u w:val="single"/>
          <w:lang w:eastAsia="ko-KR"/>
        </w:rPr>
        <w:t>for</w:t>
      </w:r>
      <w:r w:rsidRPr="00731EBF">
        <w:rPr>
          <w:rFonts w:eastAsia="맑은 고딕" w:hint="eastAsia"/>
          <w:b/>
          <w:u w:val="single"/>
          <w:lang w:eastAsia="ko-KR"/>
        </w:rPr>
        <w:t xml:space="preserve"> UE2NW relay </w:t>
      </w:r>
      <w:r w:rsidR="002A1157" w:rsidRPr="00731EBF">
        <w:rPr>
          <w:rFonts w:eastAsia="맑은 고딕" w:hint="eastAsia"/>
          <w:b/>
          <w:u w:val="single"/>
          <w:lang w:eastAsia="ko-KR"/>
        </w:rPr>
        <w:t>discovery</w:t>
      </w:r>
    </w:p>
    <w:p w:rsidR="00DA1F53" w:rsidRPr="00731EBF" w:rsidRDefault="00DA1F53" w:rsidP="002C4AF7">
      <w:pPr>
        <w:overflowPunct/>
        <w:autoSpaceDE/>
        <w:autoSpaceDN/>
        <w:adjustRightInd/>
        <w:jc w:val="both"/>
        <w:textAlignment w:val="auto"/>
        <w:rPr>
          <w:rFonts w:eastAsia="맑은 고딕"/>
          <w:lang w:eastAsia="ko-KR"/>
        </w:rPr>
      </w:pPr>
      <w:r w:rsidRPr="00731EBF">
        <w:rPr>
          <w:rFonts w:eastAsia="맑은 고딕" w:hint="eastAsia"/>
          <w:lang w:eastAsia="ko-KR"/>
        </w:rPr>
        <w:t xml:space="preserve">There </w:t>
      </w:r>
      <w:r w:rsidR="00C42070" w:rsidRPr="00731EBF">
        <w:rPr>
          <w:rFonts w:eastAsia="맑은 고딕" w:hint="eastAsia"/>
          <w:lang w:eastAsia="ko-KR"/>
        </w:rPr>
        <w:t>may be</w:t>
      </w:r>
      <w:r w:rsidRPr="00731EBF">
        <w:rPr>
          <w:rFonts w:eastAsia="맑은 고딕" w:hint="eastAsia"/>
          <w:lang w:eastAsia="ko-KR"/>
        </w:rPr>
        <w:t xml:space="preserve"> another issue </w:t>
      </w:r>
      <w:r w:rsidR="002E1005" w:rsidRPr="00731EBF">
        <w:rPr>
          <w:rFonts w:eastAsia="맑은 고딕" w:hint="eastAsia"/>
          <w:lang w:eastAsia="ko-KR"/>
        </w:rPr>
        <w:t>regarding</w:t>
      </w:r>
      <w:r w:rsidRPr="00731EBF">
        <w:rPr>
          <w:rFonts w:eastAsia="맑은 고딕" w:hint="eastAsia"/>
          <w:lang w:eastAsia="ko-KR"/>
        </w:rPr>
        <w:t xml:space="preserve"> how to </w:t>
      </w:r>
      <w:r w:rsidR="00E432E7" w:rsidRPr="00731EBF">
        <w:rPr>
          <w:rFonts w:eastAsia="맑은 고딕" w:hint="eastAsia"/>
          <w:lang w:eastAsia="ko-KR"/>
        </w:rPr>
        <w:t xml:space="preserve">transport </w:t>
      </w:r>
      <w:r w:rsidR="002A1157" w:rsidRPr="00731EBF">
        <w:rPr>
          <w:rFonts w:eastAsia="맑은 고딕" w:hint="eastAsia"/>
          <w:lang w:eastAsia="ko-KR"/>
        </w:rPr>
        <w:t xml:space="preserve">announcement </w:t>
      </w:r>
      <w:r w:rsidR="00E432E7" w:rsidRPr="00731EBF">
        <w:rPr>
          <w:rFonts w:eastAsia="맑은 고딕" w:hint="eastAsia"/>
          <w:lang w:eastAsia="ko-KR"/>
        </w:rPr>
        <w:t xml:space="preserve">information </w:t>
      </w:r>
      <w:r w:rsidR="002A1157" w:rsidRPr="00731EBF">
        <w:rPr>
          <w:rFonts w:eastAsia="맑은 고딕" w:hint="eastAsia"/>
          <w:lang w:eastAsia="ko-KR"/>
        </w:rPr>
        <w:t>for</w:t>
      </w:r>
      <w:r w:rsidR="00E432E7" w:rsidRPr="00731EBF">
        <w:rPr>
          <w:rFonts w:eastAsia="맑은 고딕" w:hint="eastAsia"/>
          <w:lang w:eastAsia="ko-KR"/>
        </w:rPr>
        <w:t xml:space="preserve"> </w:t>
      </w:r>
      <w:r w:rsidRPr="00731EBF">
        <w:rPr>
          <w:rFonts w:eastAsia="맑은 고딕" w:hint="eastAsia"/>
          <w:lang w:eastAsia="ko-KR"/>
        </w:rPr>
        <w:t>UE2NW relay</w:t>
      </w:r>
      <w:r w:rsidR="00E432E7" w:rsidRPr="00731EBF">
        <w:rPr>
          <w:rFonts w:eastAsia="맑은 고딕" w:hint="eastAsia"/>
          <w:lang w:eastAsia="ko-KR"/>
        </w:rPr>
        <w:t xml:space="preserve"> </w:t>
      </w:r>
      <w:r w:rsidR="002A1157" w:rsidRPr="00731EBF">
        <w:rPr>
          <w:rFonts w:eastAsia="맑은 고딕" w:hint="eastAsia"/>
          <w:lang w:eastAsia="ko-KR"/>
        </w:rPr>
        <w:t>discovery</w:t>
      </w:r>
      <w:r w:rsidRPr="00731EBF">
        <w:rPr>
          <w:rFonts w:eastAsia="맑은 고딕" w:hint="eastAsia"/>
          <w:lang w:eastAsia="ko-KR"/>
        </w:rPr>
        <w:t xml:space="preserve">, e.g., </w:t>
      </w:r>
      <w:r w:rsidR="000E1FFE" w:rsidRPr="00731EBF">
        <w:rPr>
          <w:rFonts w:eastAsia="맑은 고딕" w:hint="eastAsia"/>
          <w:lang w:eastAsia="ko-KR"/>
        </w:rPr>
        <w:t xml:space="preserve">whether </w:t>
      </w:r>
      <w:r w:rsidRPr="00731EBF">
        <w:rPr>
          <w:rFonts w:eastAsia="맑은 고딕" w:hint="eastAsia"/>
          <w:lang w:eastAsia="ko-KR"/>
        </w:rPr>
        <w:t xml:space="preserve">announcement </w:t>
      </w:r>
      <w:r w:rsidR="00E432E7" w:rsidRPr="00731EBF">
        <w:rPr>
          <w:rFonts w:eastAsia="맑은 고딕" w:hint="eastAsia"/>
          <w:lang w:eastAsia="ko-KR"/>
        </w:rPr>
        <w:t xml:space="preserve">information </w:t>
      </w:r>
      <w:r w:rsidRPr="00731EBF">
        <w:rPr>
          <w:rFonts w:eastAsia="맑은 고딕" w:hint="eastAsia"/>
          <w:lang w:eastAsia="ko-KR"/>
        </w:rPr>
        <w:t xml:space="preserve">is </w:t>
      </w:r>
      <w:r w:rsidR="00E432E7" w:rsidRPr="00731EBF">
        <w:rPr>
          <w:rFonts w:eastAsia="맑은 고딕" w:hint="eastAsia"/>
          <w:lang w:eastAsia="ko-KR"/>
        </w:rPr>
        <w:t>carried</w:t>
      </w:r>
      <w:r w:rsidRPr="00731EBF">
        <w:rPr>
          <w:rFonts w:eastAsia="맑은 고딕" w:hint="eastAsia"/>
          <w:lang w:eastAsia="ko-KR"/>
        </w:rPr>
        <w:t xml:space="preserve"> </w:t>
      </w:r>
      <w:r w:rsidR="00A73A99" w:rsidRPr="00731EBF">
        <w:rPr>
          <w:rFonts w:eastAsia="맑은 고딕" w:hint="eastAsia"/>
          <w:lang w:eastAsia="ko-KR"/>
        </w:rPr>
        <w:t>on</w:t>
      </w:r>
      <w:r w:rsidRPr="00731EBF">
        <w:rPr>
          <w:rFonts w:eastAsia="맑은 고딕" w:hint="eastAsia"/>
          <w:lang w:eastAsia="ko-KR"/>
        </w:rPr>
        <w:t xml:space="preserve"> Rel-12 D2D discovery </w:t>
      </w:r>
      <w:r w:rsidR="008C1FC7" w:rsidRPr="00731EBF">
        <w:rPr>
          <w:rFonts w:eastAsia="맑은 고딕" w:hint="eastAsia"/>
          <w:lang w:eastAsia="ko-KR"/>
        </w:rPr>
        <w:t>message</w:t>
      </w:r>
      <w:r w:rsidR="00E432E7" w:rsidRPr="00731EBF">
        <w:rPr>
          <w:rFonts w:eastAsia="맑은 고딕" w:hint="eastAsia"/>
          <w:lang w:eastAsia="ko-KR"/>
        </w:rPr>
        <w:t xml:space="preserve"> </w:t>
      </w:r>
      <w:r w:rsidRPr="00731EBF">
        <w:rPr>
          <w:rFonts w:eastAsia="맑은 고딕" w:hint="eastAsia"/>
          <w:lang w:eastAsia="ko-KR"/>
        </w:rPr>
        <w:t xml:space="preserve">or </w:t>
      </w:r>
      <w:r w:rsidR="00A73A99" w:rsidRPr="00731EBF">
        <w:rPr>
          <w:rFonts w:eastAsia="맑은 고딕" w:hint="eastAsia"/>
          <w:lang w:eastAsia="ko-KR"/>
        </w:rPr>
        <w:t>on</w:t>
      </w:r>
      <w:r w:rsidRPr="00731EBF">
        <w:rPr>
          <w:rFonts w:eastAsia="맑은 고딕" w:hint="eastAsia"/>
          <w:lang w:eastAsia="ko-KR"/>
        </w:rPr>
        <w:t xml:space="preserve"> Rel-12 D2D communication</w:t>
      </w:r>
      <w:r w:rsidR="00E432E7" w:rsidRPr="00731EBF">
        <w:rPr>
          <w:rFonts w:eastAsia="맑은 고딕" w:hint="eastAsia"/>
          <w:lang w:eastAsia="ko-KR"/>
        </w:rPr>
        <w:t xml:space="preserve"> </w:t>
      </w:r>
      <w:r w:rsidR="008C1FC7" w:rsidRPr="00731EBF">
        <w:rPr>
          <w:rFonts w:eastAsia="맑은 고딕" w:hint="eastAsia"/>
          <w:lang w:eastAsia="ko-KR"/>
        </w:rPr>
        <w:t>payload</w:t>
      </w:r>
      <w:r w:rsidR="00C42070" w:rsidRPr="00731EBF">
        <w:rPr>
          <w:rFonts w:eastAsia="맑은 고딕" w:hint="eastAsia"/>
          <w:lang w:eastAsia="ko-KR"/>
        </w:rPr>
        <w:t xml:space="preserve">. </w:t>
      </w:r>
      <w:r w:rsidR="002A1157" w:rsidRPr="00731EBF">
        <w:rPr>
          <w:rFonts w:eastAsia="맑은 고딕" w:hint="eastAsia"/>
          <w:lang w:eastAsia="ko-KR"/>
        </w:rPr>
        <w:t xml:space="preserve">This issue is related to </w:t>
      </w:r>
      <w:r w:rsidR="002270D4">
        <w:rPr>
          <w:rFonts w:eastAsia="맑은 고딕" w:hint="eastAsia"/>
          <w:lang w:eastAsia="ko-KR"/>
        </w:rPr>
        <w:t>information size</w:t>
      </w:r>
      <w:r w:rsidR="002A1157" w:rsidRPr="00731EBF">
        <w:rPr>
          <w:rFonts w:eastAsia="맑은 고딕" w:hint="eastAsia"/>
          <w:lang w:eastAsia="ko-KR"/>
        </w:rPr>
        <w:t xml:space="preserve"> to support UE2NW relay discovery and it</w:t>
      </w:r>
      <w:r w:rsidR="00C42070" w:rsidRPr="00731EBF">
        <w:rPr>
          <w:rFonts w:eastAsia="맑은 고딕" w:hint="eastAsia"/>
          <w:lang w:eastAsia="ko-KR"/>
        </w:rPr>
        <w:t xml:space="preserve"> will be discussed in our companion document [</w:t>
      </w:r>
      <w:r w:rsidR="002A1157" w:rsidRPr="00731EBF">
        <w:rPr>
          <w:rFonts w:eastAsia="맑은 고딕" w:hint="eastAsia"/>
          <w:lang w:eastAsia="ko-KR"/>
        </w:rPr>
        <w:t>3</w:t>
      </w:r>
      <w:r w:rsidR="00C42070" w:rsidRPr="00731EBF">
        <w:rPr>
          <w:rFonts w:eastAsia="맑은 고딕" w:hint="eastAsia"/>
          <w:lang w:eastAsia="ko-KR"/>
        </w:rPr>
        <w:t>].</w:t>
      </w:r>
    </w:p>
    <w:p w:rsidR="00C42070" w:rsidRPr="00731EBF" w:rsidRDefault="00C42070" w:rsidP="002C4AF7">
      <w:pPr>
        <w:overflowPunct/>
        <w:autoSpaceDE/>
        <w:autoSpaceDN/>
        <w:adjustRightInd/>
        <w:jc w:val="both"/>
        <w:textAlignment w:val="auto"/>
        <w:rPr>
          <w:rFonts w:eastAsia="맑은 고딕"/>
          <w:i/>
          <w:lang w:eastAsia="ko-KR"/>
        </w:rPr>
      </w:pPr>
      <w:r w:rsidRPr="00731EBF">
        <w:rPr>
          <w:rFonts w:eastAsia="맑은 고딕" w:hint="eastAsia"/>
          <w:b/>
          <w:lang w:eastAsia="ko-KR"/>
        </w:rPr>
        <w:t xml:space="preserve">Observation </w:t>
      </w:r>
      <w:r w:rsidR="002270D4">
        <w:rPr>
          <w:rFonts w:eastAsia="맑은 고딕" w:hint="eastAsia"/>
          <w:b/>
          <w:lang w:eastAsia="ko-KR"/>
        </w:rPr>
        <w:t>2</w:t>
      </w:r>
      <w:r w:rsidRPr="00731EBF">
        <w:rPr>
          <w:rFonts w:eastAsia="맑은 고딕" w:hint="eastAsia"/>
          <w:lang w:eastAsia="ko-KR"/>
        </w:rPr>
        <w:t xml:space="preserve">: </w:t>
      </w:r>
      <w:r w:rsidR="002A1157" w:rsidRPr="00731EBF">
        <w:rPr>
          <w:rFonts w:eastAsia="맑은 고딕" w:hint="eastAsia"/>
          <w:i/>
          <w:lang w:eastAsia="ko-KR"/>
        </w:rPr>
        <w:t>It</w:t>
      </w:r>
      <w:r w:rsidRPr="00731EBF">
        <w:rPr>
          <w:rFonts w:eastAsia="맑은 고딕" w:hint="eastAsia"/>
          <w:i/>
          <w:lang w:eastAsia="ko-KR"/>
        </w:rPr>
        <w:t xml:space="preserve"> </w:t>
      </w:r>
      <w:r w:rsidR="00E432E7" w:rsidRPr="00731EBF">
        <w:rPr>
          <w:rFonts w:eastAsia="맑은 고딕" w:hint="eastAsia"/>
          <w:i/>
          <w:lang w:eastAsia="ko-KR"/>
        </w:rPr>
        <w:t xml:space="preserve">should be </w:t>
      </w:r>
      <w:r w:rsidR="004C5EB6" w:rsidRPr="00731EBF">
        <w:rPr>
          <w:rFonts w:eastAsia="맑은 고딕" w:hint="eastAsia"/>
          <w:i/>
          <w:lang w:eastAsia="ko-KR"/>
        </w:rPr>
        <w:t>discussed</w:t>
      </w:r>
      <w:r w:rsidRPr="00731EBF">
        <w:rPr>
          <w:rFonts w:eastAsia="맑은 고딕" w:hint="eastAsia"/>
          <w:i/>
          <w:lang w:eastAsia="ko-KR"/>
        </w:rPr>
        <w:t xml:space="preserve"> </w:t>
      </w:r>
      <w:r w:rsidR="00B5509F" w:rsidRPr="00731EBF">
        <w:rPr>
          <w:rFonts w:eastAsia="맑은 고딕" w:hint="eastAsia"/>
          <w:i/>
          <w:lang w:eastAsia="ko-KR"/>
        </w:rPr>
        <w:t xml:space="preserve">whether </w:t>
      </w:r>
      <w:r w:rsidRPr="00731EBF">
        <w:rPr>
          <w:rFonts w:eastAsia="맑은 고딕" w:hint="eastAsia"/>
          <w:i/>
          <w:lang w:eastAsia="ko-KR"/>
        </w:rPr>
        <w:t xml:space="preserve">UE2NW relay </w:t>
      </w:r>
      <w:r w:rsidR="00B5509F" w:rsidRPr="00731EBF">
        <w:rPr>
          <w:rFonts w:eastAsia="맑은 고딕" w:hint="eastAsia"/>
          <w:i/>
          <w:lang w:eastAsia="ko-KR"/>
        </w:rPr>
        <w:t>discovery is supported by using Rel-12 D2D discovery or by using Rel-12 D2D communication</w:t>
      </w:r>
      <w:r w:rsidRPr="00731EBF">
        <w:rPr>
          <w:rFonts w:eastAsia="맑은 고딕" w:hint="eastAsia"/>
          <w:i/>
          <w:lang w:eastAsia="ko-KR"/>
        </w:rPr>
        <w:t>.</w:t>
      </w:r>
    </w:p>
    <w:p w:rsidR="00F85DE5" w:rsidRPr="00731EBF" w:rsidRDefault="002E35A6" w:rsidP="00F85DE5">
      <w:pPr>
        <w:keepNext/>
        <w:overflowPunct/>
        <w:autoSpaceDE/>
        <w:autoSpaceDN/>
        <w:adjustRightInd/>
        <w:jc w:val="center"/>
        <w:textAlignment w:val="auto"/>
      </w:pPr>
      <w:r w:rsidRPr="00731EBF">
        <w:rPr>
          <w:rFonts w:eastAsia="맑은 고딕"/>
          <w:noProof/>
          <w:lang w:val="en-US" w:eastAsia="ko-KR"/>
        </w:rPr>
        <w:lastRenderedPageBreak/>
        <w:drawing>
          <wp:inline distT="0" distB="0" distL="0" distR="0">
            <wp:extent cx="2965310" cy="1778559"/>
            <wp:effectExtent l="19050" t="0" r="0" b="0"/>
            <wp:docPr id="3" name="개체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09325" cy="3143273"/>
                      <a:chOff x="3286116" y="1071546"/>
                      <a:chExt cx="5709325" cy="3143273"/>
                    </a:xfrm>
                  </a:grpSpPr>
                  <a:grpSp>
                    <a:nvGrpSpPr>
                      <a:cNvPr id="39" name="그룹 38"/>
                      <a:cNvGrpSpPr/>
                    </a:nvGrpSpPr>
                    <a:grpSpPr>
                      <a:xfrm>
                        <a:off x="3286116" y="1071546"/>
                        <a:ext cx="5709325" cy="3143273"/>
                        <a:chOff x="3286116" y="1071546"/>
                        <a:chExt cx="5709325" cy="3143273"/>
                      </a:xfrm>
                    </a:grpSpPr>
                    <a:sp>
                      <a:nvSpPr>
                        <a:cNvPr id="9" name="타원 8"/>
                        <a:cNvSpPr/>
                      </a:nvSpPr>
                      <a:spPr>
                        <a:xfrm>
                          <a:off x="3286116" y="1285861"/>
                          <a:ext cx="3603083" cy="2928958"/>
                        </a:xfrm>
                        <a:prstGeom prst="ellipse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sysDash"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sz="36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pic>
                      <a:nvPicPr>
                        <a:cNvPr id="10" name="Picture 12"/>
                        <a:cNvPicPr>
                          <a:picLocks noChangeAspect="1" noChangeArrowheads="1"/>
                        </a:cNvPicPr>
                      </a:nvPicPr>
                      <a:blipFill>
                        <a:blip r:embed="rId8" cstate="print">
                          <a:extLst>
                            <a:ext uri="{28A0092B-C50C-407E-A947-70E740481C1C}"/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spPr bwMode="auto">
                        <a:xfrm>
                          <a:off x="4550357" y="1071546"/>
                          <a:ext cx="543122" cy="14318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/>
                          <a:ext uri="{91240B29-F687-4F45-9708-019B960494DF}"/>
                          <a:ext uri="{AF507438-7753-43E0-B8FC-AC1667EBCBE1}"/>
                        </a:extLst>
                      </a:spPr>
                    </a:pic>
                    <a:cxnSp>
                      <a:nvCxnSpPr>
                        <a:cNvPr id="11" name="직선 화살표 연결선 10"/>
                        <a:cNvCxnSpPr/>
                      </a:nvCxnSpPr>
                      <a:spPr>
                        <a:xfrm>
                          <a:off x="6429388" y="2214554"/>
                          <a:ext cx="1159898" cy="127667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ash"/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12" name="순서도: 연결자 11"/>
                        <a:cNvSpPr/>
                      </a:nvSpPr>
                      <a:spPr>
                        <a:xfrm>
                          <a:off x="6215074" y="3062500"/>
                          <a:ext cx="252848" cy="267511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00FF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sz="36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3" name="순서도: 연결자 12"/>
                        <a:cNvSpPr/>
                      </a:nvSpPr>
                      <a:spPr>
                        <a:xfrm>
                          <a:off x="5708534" y="3605491"/>
                          <a:ext cx="252848" cy="267511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00FF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sz="36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순서도: 연결자 13"/>
                        <a:cNvSpPr/>
                      </a:nvSpPr>
                      <a:spPr>
                        <a:xfrm>
                          <a:off x="6072198" y="2021775"/>
                          <a:ext cx="252848" cy="267511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00FF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sz="36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순서도: 연결자 14"/>
                        <a:cNvSpPr/>
                      </a:nvSpPr>
                      <a:spPr>
                        <a:xfrm>
                          <a:off x="5708534" y="2705041"/>
                          <a:ext cx="252848" cy="267511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>
                          <a:solidFill>
                            <a:srgbClr val="0000FF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sz="36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cxnSp>
                      <a:nvCxnSpPr>
                        <a:cNvPr id="16" name="직선 화살표 연결선 15"/>
                        <a:cNvCxnSpPr/>
                      </a:nvCxnSpPr>
                      <a:spPr>
                        <a:xfrm flipV="1">
                          <a:off x="6033505" y="2520974"/>
                          <a:ext cx="1615722" cy="246031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ash"/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7" name="직선 화살표 연결선 16"/>
                        <a:cNvCxnSpPr/>
                      </a:nvCxnSpPr>
                      <a:spPr>
                        <a:xfrm flipV="1">
                          <a:off x="6572264" y="2703607"/>
                          <a:ext cx="1046992" cy="368203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2">
                              <a:lumMod val="40000"/>
                              <a:lumOff val="60000"/>
                            </a:schemeClr>
                          </a:solidFill>
                          <a:prstDash val="sysDash"/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8" name="직선 화살표 연결선 17"/>
                        <a:cNvCxnSpPr/>
                      </a:nvCxnSpPr>
                      <a:spPr>
                        <a:xfrm>
                          <a:off x="4971034" y="1388288"/>
                          <a:ext cx="1032500" cy="633487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19" name="직선 화살표 연결선 18"/>
                        <a:cNvCxnSpPr/>
                      </a:nvCxnSpPr>
                      <a:spPr>
                        <a:xfrm>
                          <a:off x="4971034" y="1546661"/>
                          <a:ext cx="737499" cy="1108600"/>
                        </a:xfrm>
                        <a:prstGeom prst="straightConnector1">
                          <a:avLst/>
                        </a:prstGeom>
                        <a:ln w="3175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prstDash val="solid"/>
                          <a:headEnd type="arrow"/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20" name="TextBox 54"/>
                        <a:cNvSpPr txBox="1"/>
                      </a:nvSpPr>
                      <a:spPr>
                        <a:xfrm>
                          <a:off x="6741035" y="3263940"/>
                          <a:ext cx="1545742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b="1" i="1" dirty="0" smtClean="0"/>
                              <a:t>PC5 interface</a:t>
                            </a:r>
                            <a:endParaRPr lang="ko-KR" altLang="en-US" sz="16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1" name="타원 20"/>
                        <a:cNvSpPr/>
                      </a:nvSpPr>
                      <a:spPr>
                        <a:xfrm>
                          <a:off x="6963619" y="1949380"/>
                          <a:ext cx="206510" cy="1180997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sz="36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2" name="타원 21"/>
                        <a:cNvSpPr/>
                      </a:nvSpPr>
                      <a:spPr>
                        <a:xfrm rot="2645118">
                          <a:off x="5371171" y="1417823"/>
                          <a:ext cx="197059" cy="950229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chemeClr val="tx1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sz="36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3" name="TextBox 54"/>
                        <a:cNvSpPr txBox="1"/>
                      </a:nvSpPr>
                      <a:spPr>
                        <a:xfrm>
                          <a:off x="6000760" y="1161620"/>
                          <a:ext cx="1460174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altLang="ko-KR" sz="1600" b="1" i="1" dirty="0" err="1" smtClean="0"/>
                              <a:t>Uu</a:t>
                            </a:r>
                            <a:r>
                              <a:rPr lang="en-US" altLang="ko-KR" sz="1600" b="1" i="1" dirty="0" smtClean="0"/>
                              <a:t> interface</a:t>
                            </a:r>
                            <a:endParaRPr lang="ko-KR" altLang="en-US" sz="16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4" name="순서도: 연결자 23"/>
                        <a:cNvSpPr/>
                      </a:nvSpPr>
                      <a:spPr>
                        <a:xfrm>
                          <a:off x="7735399" y="2352722"/>
                          <a:ext cx="252848" cy="267511"/>
                        </a:xfrm>
                        <a:prstGeom prst="flowChartConnector">
                          <a:avLst/>
                        </a:prstGeom>
                        <a:solidFill>
                          <a:srgbClr val="FFC000"/>
                        </a:solidFill>
                        <a:ln>
                          <a:noFill/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ko-KR" altLang="en-US" sz="3600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25" name="TextBox 54"/>
                        <a:cNvSpPr txBox="1"/>
                      </a:nvSpPr>
                      <a:spPr>
                        <a:xfrm>
                          <a:off x="3810626" y="2234847"/>
                          <a:ext cx="917893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b="1" dirty="0" smtClean="0"/>
                              <a:t>eNB</a:t>
                            </a:r>
                            <a:endParaRPr lang="ko-KR" altLang="en-US" sz="16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6" name="TextBox 54"/>
                        <a:cNvSpPr txBox="1"/>
                      </a:nvSpPr>
                      <a:spPr>
                        <a:xfrm>
                          <a:off x="7858148" y="2320956"/>
                          <a:ext cx="1137293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b="1" dirty="0" smtClean="0"/>
                              <a:t>OOC UE</a:t>
                            </a:r>
                            <a:endParaRPr lang="ko-KR" altLang="en-US" sz="1600" b="1" dirty="0"/>
                          </a:p>
                        </a:txBody>
                        <a:useSpRect/>
                      </a:txSp>
                    </a:sp>
                    <a:sp>
                      <a:nvSpPr>
                        <a:cNvPr id="27" name="TextBox 54"/>
                        <a:cNvSpPr txBox="1"/>
                      </a:nvSpPr>
                      <a:spPr>
                        <a:xfrm>
                          <a:off x="7231186" y="1462875"/>
                          <a:ext cx="1269904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b="1" dirty="0" smtClean="0">
                                <a:solidFill>
                                  <a:srgbClr val="4169E1"/>
                                </a:solidFill>
                              </a:rPr>
                              <a:t>UE-Relay-1</a:t>
                            </a:r>
                            <a:endParaRPr lang="ko-KR" altLang="en-US" sz="1600" b="1" dirty="0">
                              <a:solidFill>
                                <a:srgbClr val="4169E1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sp>
                      <a:nvSpPr>
                        <a:cNvPr id="28" name="TextBox 54"/>
                        <a:cNvSpPr txBox="1"/>
                      </a:nvSpPr>
                      <a:spPr>
                        <a:xfrm>
                          <a:off x="3810626" y="3186883"/>
                          <a:ext cx="1704658" cy="338554"/>
                        </a:xfrm>
                        <a:prstGeom prst="rect">
                          <a:avLst/>
                        </a:prstGeom>
                        <a:noFill/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ko-KR"/>
                            </a:defPPr>
                            <a:lvl1pPr marL="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15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30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46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613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5766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2920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074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227" algn="l" defTabSz="914307" rtl="0" eaLnBrk="1" latinLnBrk="1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altLang="ko-KR" sz="1600" b="1" dirty="0" smtClean="0">
                                <a:solidFill>
                                  <a:srgbClr val="4169E1"/>
                                </a:solidFill>
                              </a:rPr>
                              <a:t>UE-Relay-2</a:t>
                            </a:r>
                            <a:endParaRPr lang="ko-KR" altLang="en-US" sz="1600" b="1" dirty="0">
                              <a:solidFill>
                                <a:srgbClr val="4169E1"/>
                              </a:solidFill>
                            </a:endParaRPr>
                          </a:p>
                        </a:txBody>
                        <a:useSpRect/>
                      </a:txSp>
                    </a:sp>
                    <a:cxnSp>
                      <a:nvCxnSpPr>
                        <a:cNvPr id="29" name="직선 화살표 연결선 28"/>
                        <a:cNvCxnSpPr/>
                      </a:nvCxnSpPr>
                      <a:spPr>
                        <a:xfrm flipH="1">
                          <a:off x="6357950" y="1615566"/>
                          <a:ext cx="393383" cy="4080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0" name="직선 연결선 29"/>
                        <a:cNvCxnSpPr/>
                      </a:nvCxnSpPr>
                      <a:spPr>
                        <a:xfrm>
                          <a:off x="6751332" y="1615566"/>
                          <a:ext cx="52451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1" name="직선 화살표 연결선 30"/>
                        <a:cNvCxnSpPr/>
                      </a:nvCxnSpPr>
                      <a:spPr>
                        <a:xfrm>
                          <a:off x="5253029" y="2839612"/>
                          <a:ext cx="3933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2" name="직선 연결선 31"/>
                        <a:cNvCxnSpPr>
                          <a:stCxn id="28" idx="0"/>
                        </a:cNvCxnSpPr>
                      </a:nvCxnSpPr>
                      <a:spPr>
                        <a:xfrm flipV="1">
                          <a:off x="4662955" y="2839613"/>
                          <a:ext cx="590074" cy="34727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6" name="직선 연결선 35"/>
                        <a:cNvCxnSpPr>
                          <a:stCxn id="22" idx="0"/>
                        </a:cNvCxnSpPr>
                      </a:nvCxnSpPr>
                      <a:spPr>
                        <a:xfrm flipV="1">
                          <a:off x="5800252" y="1357298"/>
                          <a:ext cx="271946" cy="19436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  <a:cxnSp>
                      <a:nvCxnSpPr>
                        <a:cNvPr id="37" name="직선 연결선 36"/>
                        <a:cNvCxnSpPr/>
                      </a:nvCxnSpPr>
                      <a:spPr>
                        <a:xfrm>
                          <a:off x="7072330" y="3123298"/>
                          <a:ext cx="142876" cy="162826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a:spPr>
                      <a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F85DE5" w:rsidRPr="00731EBF" w:rsidRDefault="00F85DE5" w:rsidP="00F85DE5">
      <w:pPr>
        <w:pStyle w:val="af"/>
        <w:jc w:val="center"/>
        <w:rPr>
          <w:rFonts w:ascii="Times New Roman" w:eastAsia="맑은 고딕" w:hAnsi="Times New Roman"/>
          <w:lang w:eastAsia="ko-KR"/>
        </w:rPr>
      </w:pPr>
      <w:r w:rsidRPr="00731EBF">
        <w:rPr>
          <w:rFonts w:ascii="Times New Roman" w:hAnsi="Times New Roman"/>
        </w:rPr>
        <w:t xml:space="preserve">Figure </w:t>
      </w:r>
      <w:r w:rsidR="00C16098" w:rsidRPr="00731EBF">
        <w:rPr>
          <w:rFonts w:ascii="Times New Roman" w:hAnsi="Times New Roman"/>
        </w:rPr>
        <w:fldChar w:fldCharType="begin"/>
      </w:r>
      <w:r w:rsidRPr="00731EBF">
        <w:rPr>
          <w:rFonts w:ascii="Times New Roman" w:hAnsi="Times New Roman"/>
        </w:rPr>
        <w:instrText xml:space="preserve"> SEQ Figure \* ARABIC </w:instrText>
      </w:r>
      <w:r w:rsidR="00C16098" w:rsidRPr="00731EBF">
        <w:rPr>
          <w:rFonts w:ascii="Times New Roman" w:hAnsi="Times New Roman"/>
        </w:rPr>
        <w:fldChar w:fldCharType="separate"/>
      </w:r>
      <w:r w:rsidR="00CA16AC">
        <w:rPr>
          <w:rFonts w:ascii="Times New Roman" w:hAnsi="Times New Roman"/>
          <w:noProof/>
        </w:rPr>
        <w:t>1</w:t>
      </w:r>
      <w:r w:rsidR="00C16098" w:rsidRPr="00731EBF">
        <w:rPr>
          <w:rFonts w:ascii="Times New Roman" w:hAnsi="Times New Roman"/>
        </w:rPr>
        <w:fldChar w:fldCharType="end"/>
      </w:r>
      <w:r w:rsidRPr="00731EBF">
        <w:rPr>
          <w:rFonts w:ascii="Times New Roman" w:eastAsia="맑은 고딕" w:hAnsi="Times New Roman"/>
          <w:lang w:eastAsia="ko-KR"/>
        </w:rPr>
        <w:t xml:space="preserve">: </w:t>
      </w:r>
      <w:r w:rsidR="00B5509F" w:rsidRPr="00731EBF">
        <w:rPr>
          <w:rFonts w:ascii="Times New Roman" w:eastAsia="맑은 고딕" w:hAnsi="Times New Roman" w:hint="eastAsia"/>
          <w:lang w:eastAsia="ko-KR"/>
        </w:rPr>
        <w:t>Example</w:t>
      </w:r>
      <w:r w:rsidRPr="00731EBF">
        <w:rPr>
          <w:rFonts w:ascii="Times New Roman" w:eastAsia="맑은 고딕" w:hAnsi="Times New Roman"/>
          <w:lang w:eastAsia="ko-KR"/>
        </w:rPr>
        <w:t xml:space="preserve"> of UE</w:t>
      </w:r>
      <w:r w:rsidR="00B5509F" w:rsidRPr="00731EBF">
        <w:rPr>
          <w:rFonts w:ascii="Times New Roman" w:eastAsia="맑은 고딕" w:hAnsi="Times New Roman" w:hint="eastAsia"/>
          <w:lang w:eastAsia="ko-KR"/>
        </w:rPr>
        <w:t>2</w:t>
      </w:r>
      <w:r w:rsidRPr="00731EBF">
        <w:rPr>
          <w:rFonts w:ascii="Times New Roman" w:eastAsia="맑은 고딕" w:hAnsi="Times New Roman"/>
          <w:lang w:eastAsia="ko-KR"/>
        </w:rPr>
        <w:t>N</w:t>
      </w:r>
      <w:r w:rsidR="00B5509F" w:rsidRPr="00731EBF">
        <w:rPr>
          <w:rFonts w:ascii="Times New Roman" w:eastAsia="맑은 고딕" w:hAnsi="Times New Roman" w:hint="eastAsia"/>
          <w:lang w:eastAsia="ko-KR"/>
        </w:rPr>
        <w:t>W</w:t>
      </w:r>
      <w:r w:rsidRPr="00731EBF">
        <w:rPr>
          <w:rFonts w:ascii="Times New Roman" w:eastAsia="맑은 고딕" w:hAnsi="Times New Roman"/>
          <w:lang w:eastAsia="ko-KR"/>
        </w:rPr>
        <w:t xml:space="preserve"> relay operation</w:t>
      </w:r>
    </w:p>
    <w:p w:rsidR="00116FFD" w:rsidRPr="00731EBF" w:rsidRDefault="00116FFD" w:rsidP="00116FFD">
      <w:pPr>
        <w:pStyle w:val="1"/>
        <w:ind w:left="567" w:hanging="567"/>
        <w:rPr>
          <w:rFonts w:eastAsia="맑은 고딕"/>
          <w:lang w:val="en-US" w:eastAsia="ko-KR"/>
        </w:rPr>
      </w:pPr>
      <w:r w:rsidRPr="00731EBF">
        <w:rPr>
          <w:lang w:val="en-US"/>
        </w:rPr>
        <w:t>2</w:t>
      </w:r>
      <w:r>
        <w:rPr>
          <w:rFonts w:eastAsiaTheme="minorEastAsia" w:hint="eastAsia"/>
          <w:lang w:val="en-US" w:eastAsia="ko-KR"/>
        </w:rPr>
        <w:t>.1</w:t>
      </w:r>
      <w:r w:rsidRPr="00731EBF">
        <w:rPr>
          <w:rFonts w:eastAsia="맑은 고딕" w:hint="eastAsia"/>
          <w:lang w:val="en-US" w:eastAsia="ko-KR"/>
        </w:rPr>
        <w:tab/>
      </w:r>
      <w:r>
        <w:rPr>
          <w:rFonts w:eastAsia="맑은 고딕" w:hint="eastAsia"/>
          <w:lang w:val="en-US" w:eastAsia="ko-KR"/>
        </w:rPr>
        <w:t>Relay Selection</w:t>
      </w:r>
    </w:p>
    <w:p w:rsidR="00116FFD" w:rsidRDefault="00116FFD" w:rsidP="003E3D39">
      <w:pPr>
        <w:overflowPunct/>
        <w:autoSpaceDE/>
        <w:autoSpaceDN/>
        <w:adjustRightInd/>
        <w:jc w:val="both"/>
        <w:textAlignment w:val="auto"/>
        <w:rPr>
          <w:rFonts w:eastAsia="맑은 고딕"/>
          <w:lang w:eastAsia="ko-KR"/>
        </w:rPr>
      </w:pPr>
      <w:r>
        <w:rPr>
          <w:rFonts w:eastAsia="맑은 고딕" w:hint="eastAsia"/>
          <w:b/>
          <w:u w:val="single"/>
          <w:lang w:eastAsia="ko-KR"/>
        </w:rPr>
        <w:t>Why relay selection is needed?</w:t>
      </w:r>
    </w:p>
    <w:p w:rsidR="003E3D39" w:rsidRPr="00731EBF" w:rsidRDefault="00B5509F" w:rsidP="003E3D39">
      <w:pPr>
        <w:overflowPunct/>
        <w:autoSpaceDE/>
        <w:autoSpaceDN/>
        <w:adjustRightInd/>
        <w:jc w:val="both"/>
        <w:textAlignment w:val="auto"/>
        <w:rPr>
          <w:rFonts w:eastAsia="맑은 고딕"/>
          <w:lang w:eastAsia="ko-KR"/>
        </w:rPr>
      </w:pPr>
      <w:r w:rsidRPr="00731EBF">
        <w:rPr>
          <w:rFonts w:eastAsia="맑은 고딕" w:hint="eastAsia"/>
          <w:lang w:eastAsia="ko-KR"/>
        </w:rPr>
        <w:t>T</w:t>
      </w:r>
      <w:r w:rsidR="008C1FC7" w:rsidRPr="00731EBF">
        <w:rPr>
          <w:rFonts w:eastAsia="맑은 고딕" w:hint="eastAsia"/>
          <w:lang w:eastAsia="ko-KR"/>
        </w:rPr>
        <w:t>here could be multiple UE2NW relays in the proximity of an OOC UE</w:t>
      </w:r>
      <w:r w:rsidR="00AC5482" w:rsidRPr="00731EBF">
        <w:rPr>
          <w:rFonts w:eastAsia="맑은 고딕" w:hint="eastAsia"/>
          <w:lang w:eastAsia="ko-KR"/>
        </w:rPr>
        <w:t xml:space="preserve"> as shown in Fig. 1</w:t>
      </w:r>
      <w:r w:rsidR="008C1FC7" w:rsidRPr="00731EBF">
        <w:rPr>
          <w:rFonts w:eastAsia="맑은 고딕" w:hint="eastAsia"/>
          <w:lang w:eastAsia="ko-KR"/>
        </w:rPr>
        <w:t xml:space="preserve">. In this case, </w:t>
      </w:r>
      <w:r w:rsidR="002E1005" w:rsidRPr="00731EBF">
        <w:rPr>
          <w:rFonts w:eastAsia="맑은 고딕" w:hint="eastAsia"/>
          <w:lang w:eastAsia="ko-KR"/>
        </w:rPr>
        <w:t>if an appropriate relay selection rule</w:t>
      </w:r>
      <w:r w:rsidR="007272DA" w:rsidRPr="00731EBF">
        <w:rPr>
          <w:rFonts w:eastAsia="맑은 고딕" w:hint="eastAsia"/>
          <w:lang w:eastAsia="ko-KR"/>
        </w:rPr>
        <w:t xml:space="preserve"> or condition is introduced </w:t>
      </w:r>
      <w:r w:rsidR="007272DA" w:rsidRPr="00731EBF">
        <w:rPr>
          <w:rFonts w:eastAsia="맑은 고딕"/>
          <w:lang w:eastAsia="ko-KR"/>
        </w:rPr>
        <w:t>in Rel-13 eD2D</w:t>
      </w:r>
      <w:r w:rsidR="002E1005" w:rsidRPr="00731EBF">
        <w:rPr>
          <w:rFonts w:eastAsia="맑은 고딕" w:hint="eastAsia"/>
          <w:lang w:eastAsia="ko-KR"/>
        </w:rPr>
        <w:t xml:space="preserve">, </w:t>
      </w:r>
      <w:r w:rsidRPr="00731EBF">
        <w:rPr>
          <w:rFonts w:eastAsia="맑은 고딕" w:hint="eastAsia"/>
          <w:lang w:eastAsia="ko-KR"/>
        </w:rPr>
        <w:t xml:space="preserve">efficient </w:t>
      </w:r>
      <w:r w:rsidR="00AF3236">
        <w:rPr>
          <w:rFonts w:eastAsia="맑은 고딕" w:hint="eastAsia"/>
          <w:lang w:eastAsia="ko-KR"/>
        </w:rPr>
        <w:t xml:space="preserve">WAN </w:t>
      </w:r>
      <w:r w:rsidRPr="00731EBF">
        <w:rPr>
          <w:rFonts w:eastAsia="맑은 고딕" w:hint="eastAsia"/>
          <w:lang w:eastAsia="ko-KR"/>
        </w:rPr>
        <w:t xml:space="preserve">resource utilization may be possible. </w:t>
      </w:r>
      <w:r w:rsidR="000740C6" w:rsidRPr="00731EBF">
        <w:rPr>
          <w:rFonts w:eastAsia="맑은 고딕" w:hint="eastAsia"/>
          <w:lang w:eastAsia="ko-KR"/>
        </w:rPr>
        <w:t xml:space="preserve">For example, when data transmitted from the network is destined to an OOC UE (e.g. relaying </w:t>
      </w:r>
      <w:r w:rsidR="00116FFD">
        <w:rPr>
          <w:rFonts w:eastAsia="맑은 고딕" w:hint="eastAsia"/>
          <w:lang w:eastAsia="ko-KR"/>
        </w:rPr>
        <w:t>on</w:t>
      </w:r>
      <w:r w:rsidR="000740C6" w:rsidRPr="00731EBF">
        <w:rPr>
          <w:rFonts w:eastAsia="맑은 고딕" w:hint="eastAsia"/>
          <w:lang w:eastAsia="ko-KR"/>
        </w:rPr>
        <w:t xml:space="preserve"> downlink)</w:t>
      </w:r>
      <w:proofErr w:type="gramStart"/>
      <w:r w:rsidR="000740C6" w:rsidRPr="00731EBF">
        <w:rPr>
          <w:rFonts w:eastAsia="맑은 고딕" w:hint="eastAsia"/>
          <w:lang w:eastAsia="ko-KR"/>
        </w:rPr>
        <w:t>,</w:t>
      </w:r>
      <w:proofErr w:type="gramEnd"/>
      <w:r w:rsidR="000740C6" w:rsidRPr="00731EBF">
        <w:rPr>
          <w:rFonts w:eastAsia="맑은 고딕" w:hint="eastAsia"/>
          <w:lang w:eastAsia="ko-KR"/>
        </w:rPr>
        <w:t xml:space="preserve"> the eNB properly decides a UE2NW relay among multiple relay candidates and the selected relay forwards OOC UE</w:t>
      </w:r>
      <w:r w:rsidR="000740C6" w:rsidRPr="00731EBF">
        <w:rPr>
          <w:rFonts w:eastAsia="맑은 고딕"/>
          <w:lang w:eastAsia="ko-KR"/>
        </w:rPr>
        <w:t>’</w:t>
      </w:r>
      <w:r w:rsidR="000740C6" w:rsidRPr="00731EBF">
        <w:rPr>
          <w:rFonts w:eastAsia="맑은 고딕" w:hint="eastAsia"/>
          <w:lang w:eastAsia="ko-KR"/>
        </w:rPr>
        <w:t xml:space="preserve">s data. Thus, it is expected to reduce a waste of </w:t>
      </w:r>
      <w:r w:rsidR="00AF3236">
        <w:rPr>
          <w:rFonts w:eastAsia="맑은 고딕" w:hint="eastAsia"/>
          <w:lang w:eastAsia="ko-KR"/>
        </w:rPr>
        <w:t xml:space="preserve">WAN DL </w:t>
      </w:r>
      <w:r w:rsidR="000740C6" w:rsidRPr="00731EBF">
        <w:rPr>
          <w:rFonts w:eastAsia="맑은 고딕" w:hint="eastAsia"/>
          <w:lang w:eastAsia="ko-KR"/>
        </w:rPr>
        <w:t>resources. On the other hand, in the case that an OOC UE</w:t>
      </w:r>
      <w:r w:rsidR="000740C6" w:rsidRPr="00731EBF">
        <w:rPr>
          <w:rFonts w:eastAsia="맑은 고딕"/>
          <w:lang w:eastAsia="ko-KR"/>
        </w:rPr>
        <w:t>’</w:t>
      </w:r>
      <w:r w:rsidR="000740C6" w:rsidRPr="00731EBF">
        <w:rPr>
          <w:rFonts w:eastAsia="맑은 고딕" w:hint="eastAsia"/>
          <w:lang w:eastAsia="ko-KR"/>
        </w:rPr>
        <w:t xml:space="preserve">s data is destined to the network (e.g. relaying </w:t>
      </w:r>
      <w:r w:rsidR="00116FFD">
        <w:rPr>
          <w:rFonts w:eastAsia="맑은 고딕" w:hint="eastAsia"/>
          <w:lang w:eastAsia="ko-KR"/>
        </w:rPr>
        <w:t>on</w:t>
      </w:r>
      <w:r w:rsidR="000740C6" w:rsidRPr="00731EBF">
        <w:rPr>
          <w:rFonts w:eastAsia="맑은 고딕" w:hint="eastAsia"/>
          <w:lang w:eastAsia="ko-KR"/>
        </w:rPr>
        <w:t xml:space="preserve"> uplink), </w:t>
      </w:r>
      <w:r w:rsidR="002E1005" w:rsidRPr="00731EBF">
        <w:rPr>
          <w:rFonts w:eastAsia="맑은 고딕" w:hint="eastAsia"/>
          <w:lang w:eastAsia="ko-KR"/>
        </w:rPr>
        <w:t xml:space="preserve">it </w:t>
      </w:r>
      <w:r w:rsidR="000740C6" w:rsidRPr="00731EBF">
        <w:rPr>
          <w:rFonts w:eastAsia="맑은 고딕" w:hint="eastAsia"/>
          <w:lang w:eastAsia="ko-KR"/>
        </w:rPr>
        <w:t>is also</w:t>
      </w:r>
      <w:r w:rsidR="002E1005" w:rsidRPr="00731EBF">
        <w:rPr>
          <w:rFonts w:eastAsia="맑은 고딕" w:hint="eastAsia"/>
          <w:lang w:eastAsia="ko-KR"/>
        </w:rPr>
        <w:t xml:space="preserve"> possible to reduce unnecessary </w:t>
      </w:r>
      <w:r w:rsidR="002E1005" w:rsidRPr="00731EBF">
        <w:rPr>
          <w:rFonts w:eastAsia="맑은 고딕"/>
          <w:lang w:eastAsia="ko-KR"/>
        </w:rPr>
        <w:t>signalling</w:t>
      </w:r>
      <w:r w:rsidR="002E1005" w:rsidRPr="00731EBF">
        <w:rPr>
          <w:rFonts w:eastAsia="맑은 고딕" w:hint="eastAsia"/>
          <w:lang w:eastAsia="ko-KR"/>
        </w:rPr>
        <w:t xml:space="preserve"> overhead </w:t>
      </w:r>
      <w:r w:rsidR="007272DA" w:rsidRPr="00731EBF">
        <w:rPr>
          <w:rFonts w:eastAsia="맑은 고딕" w:hint="eastAsia"/>
          <w:lang w:eastAsia="ko-KR"/>
        </w:rPr>
        <w:t xml:space="preserve">caused by multiple resource requests from different relays </w:t>
      </w:r>
      <w:r w:rsidR="003E3D39" w:rsidRPr="00731EBF">
        <w:rPr>
          <w:rFonts w:eastAsia="맑은 고딕" w:hint="eastAsia"/>
          <w:lang w:eastAsia="ko-KR"/>
        </w:rPr>
        <w:t xml:space="preserve">and corresponding resource grants </w:t>
      </w:r>
      <w:r w:rsidR="00E25D19" w:rsidRPr="00731EBF">
        <w:rPr>
          <w:rFonts w:eastAsia="맑은 고딕" w:hint="eastAsia"/>
          <w:lang w:eastAsia="ko-KR"/>
        </w:rPr>
        <w:t>to forward OOC UE</w:t>
      </w:r>
      <w:r w:rsidR="00E25D19" w:rsidRPr="00731EBF">
        <w:rPr>
          <w:rFonts w:eastAsia="맑은 고딕"/>
          <w:lang w:eastAsia="ko-KR"/>
        </w:rPr>
        <w:t>’</w:t>
      </w:r>
      <w:r w:rsidR="00E25D19" w:rsidRPr="00731EBF">
        <w:rPr>
          <w:rFonts w:eastAsia="맑은 고딕" w:hint="eastAsia"/>
          <w:lang w:eastAsia="ko-KR"/>
        </w:rPr>
        <w:t>s</w:t>
      </w:r>
      <w:r w:rsidR="007272DA" w:rsidRPr="00731EBF">
        <w:rPr>
          <w:rFonts w:eastAsia="맑은 고딕" w:hint="eastAsia"/>
          <w:lang w:eastAsia="ko-KR"/>
        </w:rPr>
        <w:t xml:space="preserve">. </w:t>
      </w:r>
      <w:r w:rsidR="00AF3236">
        <w:rPr>
          <w:rFonts w:eastAsia="맑은 고딕" w:hint="eastAsia"/>
          <w:lang w:eastAsia="ko-KR"/>
        </w:rPr>
        <w:t>Thus, it is also expected to reduce a wast</w:t>
      </w:r>
      <w:r w:rsidR="004E4732">
        <w:rPr>
          <w:rFonts w:eastAsia="맑은 고딕" w:hint="eastAsia"/>
          <w:lang w:eastAsia="ko-KR"/>
        </w:rPr>
        <w:t>e</w:t>
      </w:r>
      <w:r w:rsidR="00AF3236">
        <w:rPr>
          <w:rFonts w:eastAsia="맑은 고딕" w:hint="eastAsia"/>
          <w:lang w:eastAsia="ko-KR"/>
        </w:rPr>
        <w:t xml:space="preserve"> of WAN UL resources.</w:t>
      </w:r>
    </w:p>
    <w:p w:rsidR="00AC5482" w:rsidRPr="00731EBF" w:rsidRDefault="00AC5482" w:rsidP="00AC5482">
      <w:pPr>
        <w:jc w:val="both"/>
        <w:rPr>
          <w:rFonts w:eastAsia="맑은 고딕"/>
          <w:i/>
          <w:lang w:val="en-US" w:eastAsia="ko-KR"/>
        </w:rPr>
      </w:pPr>
      <w:r w:rsidRPr="00731EBF">
        <w:rPr>
          <w:rFonts w:eastAsia="맑은 고딕" w:hint="eastAsia"/>
          <w:b/>
          <w:lang w:eastAsia="ko-KR"/>
        </w:rPr>
        <w:t xml:space="preserve">Observation </w:t>
      </w:r>
      <w:r w:rsidR="007C5FC8">
        <w:rPr>
          <w:rFonts w:eastAsia="맑은 고딕" w:hint="eastAsia"/>
          <w:b/>
          <w:lang w:val="en-US" w:eastAsia="ko-KR"/>
        </w:rPr>
        <w:t>3</w:t>
      </w:r>
      <w:r w:rsidRPr="00731EBF">
        <w:rPr>
          <w:rFonts w:eastAsia="맑은 고딕" w:hint="eastAsia"/>
          <w:b/>
          <w:lang w:val="en-US" w:eastAsia="ko-KR"/>
        </w:rPr>
        <w:t>:</w:t>
      </w:r>
      <w:r w:rsidRPr="00731EBF">
        <w:rPr>
          <w:rFonts w:eastAsia="맑은 고딕" w:hint="eastAsia"/>
          <w:lang w:val="en-US" w:eastAsia="ko-KR"/>
        </w:rPr>
        <w:t xml:space="preserve"> </w:t>
      </w:r>
      <w:r w:rsidRPr="00731EBF">
        <w:rPr>
          <w:rFonts w:eastAsia="맑은 고딕" w:hint="eastAsia"/>
          <w:i/>
          <w:lang w:val="en-US" w:eastAsia="ko-KR"/>
        </w:rPr>
        <w:t xml:space="preserve">A relay selection rule is needed for efficient </w:t>
      </w:r>
      <w:r w:rsidR="00AF3236">
        <w:rPr>
          <w:rFonts w:eastAsia="맑은 고딕" w:hint="eastAsia"/>
          <w:i/>
          <w:lang w:val="en-US" w:eastAsia="ko-KR"/>
        </w:rPr>
        <w:t xml:space="preserve">WAN </w:t>
      </w:r>
      <w:r w:rsidRPr="00731EBF">
        <w:rPr>
          <w:rFonts w:eastAsia="맑은 고딕" w:hint="eastAsia"/>
          <w:i/>
          <w:lang w:val="en-US" w:eastAsia="ko-KR"/>
        </w:rPr>
        <w:t>resource utilization.</w:t>
      </w:r>
    </w:p>
    <w:p w:rsidR="0065269E" w:rsidRPr="00731EBF" w:rsidRDefault="002C4AF7" w:rsidP="002C4AF7">
      <w:pPr>
        <w:overflowPunct/>
        <w:autoSpaceDE/>
        <w:autoSpaceDN/>
        <w:adjustRightInd/>
        <w:jc w:val="both"/>
        <w:textAlignment w:val="auto"/>
        <w:rPr>
          <w:rFonts w:eastAsia="맑은 고딕"/>
          <w:lang w:eastAsia="ko-KR"/>
        </w:rPr>
      </w:pPr>
      <w:r w:rsidRPr="00731EBF">
        <w:rPr>
          <w:rFonts w:eastAsia="맑은 고딕" w:hint="eastAsia"/>
          <w:lang w:eastAsia="ko-KR"/>
        </w:rPr>
        <w:t>There can be s</w:t>
      </w:r>
      <w:r w:rsidR="00103105" w:rsidRPr="00731EBF">
        <w:rPr>
          <w:rFonts w:eastAsia="맑은 고딕" w:hint="eastAsia"/>
          <w:lang w:eastAsia="ko-KR"/>
        </w:rPr>
        <w:t xml:space="preserve">everal options depending on where the decision </w:t>
      </w:r>
      <w:r w:rsidRPr="00731EBF">
        <w:rPr>
          <w:rFonts w:eastAsia="맑은 고딕" w:hint="eastAsia"/>
          <w:lang w:eastAsia="ko-KR"/>
        </w:rPr>
        <w:t>is</w:t>
      </w:r>
      <w:r w:rsidR="00103105" w:rsidRPr="00731EBF">
        <w:rPr>
          <w:rFonts w:eastAsia="맑은 고딕" w:hint="eastAsia"/>
          <w:lang w:eastAsia="ko-KR"/>
        </w:rPr>
        <w:t xml:space="preserve"> made</w:t>
      </w:r>
      <w:r w:rsidRPr="00731EBF">
        <w:rPr>
          <w:rFonts w:eastAsia="맑은 고딕" w:hint="eastAsia"/>
          <w:lang w:eastAsia="ko-KR"/>
        </w:rPr>
        <w:t xml:space="preserve"> </w:t>
      </w:r>
      <w:r w:rsidR="00AF0F72" w:rsidRPr="00731EBF">
        <w:rPr>
          <w:rFonts w:eastAsia="맑은 고딕" w:hint="eastAsia"/>
          <w:lang w:eastAsia="ko-KR"/>
        </w:rPr>
        <w:t>for the relay selection (</w:t>
      </w:r>
      <w:r w:rsidRPr="00731EBF">
        <w:rPr>
          <w:rFonts w:eastAsia="맑은 고딕" w:hint="eastAsia"/>
          <w:lang w:eastAsia="ko-KR"/>
        </w:rPr>
        <w:t xml:space="preserve">e.g., </w:t>
      </w:r>
      <w:r w:rsidR="007A1951" w:rsidRPr="00731EBF">
        <w:rPr>
          <w:rFonts w:eastAsia="맑은 고딕" w:hint="eastAsia"/>
          <w:lang w:eastAsia="ko-KR"/>
        </w:rPr>
        <w:t>at an OOC UE</w:t>
      </w:r>
      <w:r w:rsidRPr="00731EBF">
        <w:rPr>
          <w:rFonts w:eastAsia="맑은 고딕" w:hint="eastAsia"/>
          <w:lang w:eastAsia="ko-KR"/>
        </w:rPr>
        <w:t xml:space="preserve">, </w:t>
      </w:r>
      <w:r w:rsidR="00D4436E" w:rsidRPr="00731EBF">
        <w:rPr>
          <w:rFonts w:eastAsia="맑은 고딕" w:hint="eastAsia"/>
          <w:lang w:eastAsia="ko-KR"/>
        </w:rPr>
        <w:t xml:space="preserve">at </w:t>
      </w:r>
      <w:r w:rsidRPr="00731EBF">
        <w:rPr>
          <w:rFonts w:eastAsia="맑은 고딕" w:hint="eastAsia"/>
          <w:lang w:eastAsia="ko-KR"/>
        </w:rPr>
        <w:t xml:space="preserve">a relay, or </w:t>
      </w:r>
      <w:r w:rsidR="00D4436E" w:rsidRPr="00731EBF">
        <w:rPr>
          <w:rFonts w:eastAsia="맑은 고딕" w:hint="eastAsia"/>
          <w:lang w:eastAsia="ko-KR"/>
        </w:rPr>
        <w:t xml:space="preserve">at </w:t>
      </w:r>
      <w:r w:rsidRPr="00731EBF">
        <w:rPr>
          <w:rFonts w:eastAsia="맑은 고딕" w:hint="eastAsia"/>
          <w:lang w:eastAsia="ko-KR"/>
        </w:rPr>
        <w:t xml:space="preserve">an </w:t>
      </w:r>
      <w:r w:rsidR="007A1951" w:rsidRPr="00731EBF">
        <w:rPr>
          <w:rFonts w:eastAsia="맑은 고딕" w:hint="eastAsia"/>
          <w:lang w:eastAsia="ko-KR"/>
        </w:rPr>
        <w:t>eNB</w:t>
      </w:r>
      <w:r w:rsidR="00AF0F72" w:rsidRPr="00731EBF">
        <w:rPr>
          <w:rFonts w:eastAsia="맑은 고딕" w:hint="eastAsia"/>
          <w:lang w:eastAsia="ko-KR"/>
        </w:rPr>
        <w:t>), and what measurement result is used for the relay selection (e.g</w:t>
      </w:r>
      <w:r w:rsidR="00625B38" w:rsidRPr="00731EBF">
        <w:rPr>
          <w:rFonts w:eastAsia="맑은 고딕" w:hint="eastAsia"/>
          <w:lang w:eastAsia="ko-KR"/>
        </w:rPr>
        <w:t>.</w:t>
      </w:r>
      <w:r w:rsidR="00AF0F72" w:rsidRPr="00731EBF">
        <w:rPr>
          <w:rFonts w:eastAsia="맑은 고딕" w:hint="eastAsia"/>
          <w:lang w:eastAsia="ko-KR"/>
        </w:rPr>
        <w:t>,</w:t>
      </w:r>
      <w:r w:rsidRPr="00731EBF">
        <w:rPr>
          <w:rFonts w:eastAsia="맑은 고딕" w:hint="eastAsia"/>
          <w:lang w:eastAsia="ko-KR"/>
        </w:rPr>
        <w:t xml:space="preserve"> DL-RSRP and/or S-RSRP</w:t>
      </w:r>
      <w:r w:rsidR="00AF0F72" w:rsidRPr="00731EBF">
        <w:rPr>
          <w:rFonts w:eastAsia="맑은 고딕" w:hint="eastAsia"/>
          <w:lang w:eastAsia="ko-KR"/>
        </w:rPr>
        <w:t xml:space="preserve">). </w:t>
      </w:r>
      <w:r w:rsidRPr="00731EBF">
        <w:rPr>
          <w:rFonts w:eastAsia="맑은 고딕" w:hint="eastAsia"/>
          <w:lang w:eastAsia="ko-KR"/>
        </w:rPr>
        <w:t>In this section, we discuss these possible options</w:t>
      </w:r>
      <w:r w:rsidR="00AF0F72" w:rsidRPr="00731EBF">
        <w:rPr>
          <w:rFonts w:eastAsia="맑은 고딕" w:hint="eastAsia"/>
          <w:lang w:eastAsia="ko-KR"/>
        </w:rPr>
        <w:t>.</w:t>
      </w:r>
    </w:p>
    <w:p w:rsidR="007A1951" w:rsidRPr="00731EBF" w:rsidRDefault="007A1951" w:rsidP="007A1951">
      <w:pPr>
        <w:overflowPunct/>
        <w:autoSpaceDE/>
        <w:autoSpaceDN/>
        <w:adjustRightInd/>
        <w:jc w:val="both"/>
        <w:textAlignment w:val="auto"/>
        <w:rPr>
          <w:rFonts w:eastAsia="맑은 고딕"/>
          <w:b/>
          <w:u w:val="single"/>
          <w:lang w:eastAsia="ko-KR"/>
        </w:rPr>
      </w:pPr>
      <w:r w:rsidRPr="00731EBF">
        <w:rPr>
          <w:rFonts w:eastAsia="맑은 고딕" w:hint="eastAsia"/>
          <w:b/>
          <w:u w:val="single"/>
          <w:lang w:eastAsia="ko-KR"/>
        </w:rPr>
        <w:t>An OOC UE decides which relay is appropriate for its data forwarding</w:t>
      </w:r>
    </w:p>
    <w:p w:rsidR="009A013E" w:rsidRDefault="007A1951" w:rsidP="007A1951">
      <w:pPr>
        <w:overflowPunct/>
        <w:autoSpaceDE/>
        <w:autoSpaceDN/>
        <w:adjustRightInd/>
        <w:jc w:val="both"/>
        <w:textAlignment w:val="auto"/>
        <w:rPr>
          <w:rFonts w:eastAsia="맑은 고딕"/>
          <w:lang w:eastAsia="ko-KR"/>
        </w:rPr>
      </w:pPr>
      <w:r w:rsidRPr="00731EBF">
        <w:rPr>
          <w:rFonts w:eastAsia="맑은 고딕" w:hint="eastAsia"/>
          <w:lang w:eastAsia="ko-KR"/>
        </w:rPr>
        <w:t xml:space="preserve">When an OOC UE receives multiple </w:t>
      </w:r>
      <w:r w:rsidR="007C5FC8">
        <w:rPr>
          <w:rFonts w:eastAsia="맑은 고딕" w:hint="eastAsia"/>
          <w:lang w:eastAsia="ko-KR"/>
        </w:rPr>
        <w:t>relay announcements</w:t>
      </w:r>
      <w:r w:rsidRPr="00731EBF">
        <w:rPr>
          <w:rFonts w:eastAsia="맑은 고딕" w:hint="eastAsia"/>
          <w:lang w:eastAsia="ko-KR"/>
        </w:rPr>
        <w:t xml:space="preserve"> from in-coverage </w:t>
      </w:r>
      <w:r w:rsidR="00116FFD">
        <w:rPr>
          <w:rFonts w:eastAsia="맑은 고딕" w:hint="eastAsia"/>
          <w:lang w:eastAsia="ko-KR"/>
        </w:rPr>
        <w:t xml:space="preserve">UE2NW </w:t>
      </w:r>
      <w:r w:rsidRPr="00731EBF">
        <w:rPr>
          <w:rFonts w:eastAsia="맑은 고딕" w:hint="eastAsia"/>
          <w:lang w:eastAsia="ko-KR"/>
        </w:rPr>
        <w:t xml:space="preserve">relays, the OOC UE can decide which </w:t>
      </w:r>
      <w:r w:rsidR="007C5FC8">
        <w:rPr>
          <w:rFonts w:eastAsia="맑은 고딕" w:hint="eastAsia"/>
          <w:lang w:eastAsia="ko-KR"/>
        </w:rPr>
        <w:t>relay</w:t>
      </w:r>
      <w:r w:rsidRPr="00731EBF">
        <w:rPr>
          <w:rFonts w:eastAsia="맑은 고딕" w:hint="eastAsia"/>
          <w:lang w:eastAsia="ko-KR"/>
        </w:rPr>
        <w:t xml:space="preserve"> will be appropriate for its data forwarding </w:t>
      </w:r>
      <w:r w:rsidR="00086788">
        <w:rPr>
          <w:rFonts w:eastAsia="맑은 고딕" w:hint="eastAsia"/>
          <w:lang w:eastAsia="ko-KR"/>
        </w:rPr>
        <w:t>based on</w:t>
      </w:r>
      <w:r w:rsidR="003F67DE">
        <w:rPr>
          <w:rFonts w:eastAsia="맑은 고딕" w:hint="eastAsia"/>
          <w:lang w:eastAsia="ko-KR"/>
        </w:rPr>
        <w:t xml:space="preserve"> a measurement</w:t>
      </w:r>
      <w:r w:rsidR="00116FFD">
        <w:rPr>
          <w:rFonts w:eastAsia="맑은 고딕" w:hint="eastAsia"/>
          <w:lang w:eastAsia="ko-KR"/>
        </w:rPr>
        <w:t xml:space="preserve"> </w:t>
      </w:r>
      <w:r w:rsidR="003F67DE">
        <w:rPr>
          <w:rFonts w:eastAsia="맑은 고딕" w:hint="eastAsia"/>
          <w:lang w:eastAsia="ko-KR"/>
        </w:rPr>
        <w:t>result</w:t>
      </w:r>
      <w:r w:rsidR="00015BC2" w:rsidRPr="00731EBF">
        <w:rPr>
          <w:rFonts w:eastAsia="맑은 고딕" w:hint="eastAsia"/>
          <w:lang w:eastAsia="ko-KR"/>
        </w:rPr>
        <w:t xml:space="preserve">. </w:t>
      </w:r>
      <w:r w:rsidR="00086788">
        <w:rPr>
          <w:rFonts w:eastAsia="맑은 고딕" w:hint="eastAsia"/>
          <w:lang w:eastAsia="ko-KR"/>
        </w:rPr>
        <w:t xml:space="preserve">To support this, it is required </w:t>
      </w:r>
      <w:r w:rsidR="009D5963">
        <w:rPr>
          <w:rFonts w:eastAsia="맑은 고딕" w:hint="eastAsia"/>
          <w:lang w:eastAsia="ko-KR"/>
        </w:rPr>
        <w:t xml:space="preserve">a mechanism </w:t>
      </w:r>
      <w:r w:rsidR="00086788">
        <w:rPr>
          <w:rFonts w:eastAsia="맑은 고딕" w:hint="eastAsia"/>
          <w:lang w:eastAsia="ko-KR"/>
        </w:rPr>
        <w:t>that the OOC UE can distinguish an individual relay from multiple ones.</w:t>
      </w:r>
      <w:r w:rsidR="009A013E">
        <w:rPr>
          <w:rFonts w:eastAsia="맑은 고딕" w:hint="eastAsia"/>
          <w:lang w:eastAsia="ko-KR"/>
        </w:rPr>
        <w:t xml:space="preserve"> If the network </w:t>
      </w:r>
      <w:r w:rsidR="00B0216C">
        <w:rPr>
          <w:rFonts w:eastAsia="맑은 고딕" w:hint="eastAsia"/>
          <w:lang w:eastAsia="ko-KR"/>
        </w:rPr>
        <w:t xml:space="preserve">can </w:t>
      </w:r>
      <w:r w:rsidR="009A013E">
        <w:rPr>
          <w:rFonts w:eastAsia="맑은 고딕" w:hint="eastAsia"/>
          <w:lang w:eastAsia="ko-KR"/>
        </w:rPr>
        <w:t xml:space="preserve">configure </w:t>
      </w:r>
      <w:r w:rsidR="00A1590F">
        <w:rPr>
          <w:rFonts w:eastAsia="맑은 고딕" w:hint="eastAsia"/>
          <w:lang w:eastAsia="ko-KR"/>
        </w:rPr>
        <w:t>a UE</w:t>
      </w:r>
      <w:r w:rsidR="009A013E">
        <w:rPr>
          <w:rFonts w:eastAsia="맑은 고딕" w:hint="eastAsia"/>
          <w:lang w:eastAsia="ko-KR"/>
        </w:rPr>
        <w:t>-specific SLSS ID</w:t>
      </w:r>
      <w:r w:rsidR="00A1590F">
        <w:rPr>
          <w:rFonts w:eastAsia="맑은 고딕" w:hint="eastAsia"/>
          <w:lang w:eastAsia="ko-KR"/>
        </w:rPr>
        <w:t xml:space="preserve"> to each UE2NW relay</w:t>
      </w:r>
      <w:r w:rsidR="00B0216C">
        <w:rPr>
          <w:rFonts w:eastAsia="맑은 고딕" w:hint="eastAsia"/>
          <w:lang w:eastAsia="ko-KR"/>
        </w:rPr>
        <w:t>,</w:t>
      </w:r>
      <w:r w:rsidR="009A013E">
        <w:rPr>
          <w:rFonts w:eastAsia="맑은 고딕" w:hint="eastAsia"/>
          <w:lang w:eastAsia="ko-KR"/>
        </w:rPr>
        <w:t xml:space="preserve"> </w:t>
      </w:r>
      <w:r w:rsidR="00A1590F">
        <w:rPr>
          <w:rFonts w:eastAsia="맑은 고딕" w:hint="eastAsia"/>
          <w:lang w:eastAsia="ko-KR"/>
        </w:rPr>
        <w:t xml:space="preserve">the relay announces SLSS </w:t>
      </w:r>
      <w:r w:rsidR="00C7110B">
        <w:rPr>
          <w:rFonts w:eastAsia="맑은 고딕" w:hint="eastAsia"/>
          <w:lang w:eastAsia="ko-KR"/>
        </w:rPr>
        <w:t xml:space="preserve">and PSBCH </w:t>
      </w:r>
      <w:r w:rsidR="00A1590F">
        <w:rPr>
          <w:rFonts w:eastAsia="맑은 고딕" w:hint="eastAsia"/>
          <w:lang w:eastAsia="ko-KR"/>
        </w:rPr>
        <w:t>with the configured SLSS ID</w:t>
      </w:r>
      <w:r w:rsidR="00B0216C">
        <w:rPr>
          <w:rFonts w:eastAsia="맑은 고딕" w:hint="eastAsia"/>
          <w:lang w:eastAsia="ko-KR"/>
        </w:rPr>
        <w:t xml:space="preserve"> and</w:t>
      </w:r>
      <w:r w:rsidR="00A1590F">
        <w:rPr>
          <w:rFonts w:eastAsia="맑은 고딕" w:hint="eastAsia"/>
          <w:lang w:eastAsia="ko-KR"/>
        </w:rPr>
        <w:t xml:space="preserve"> the OOC UE can decide the relay providing the best S-RSRP measured by DMRSs in PSBCH. On the other hand, different relay IDs which are pre-configured can be included in discovery message or communication payload. In this case, new PHY measurement may have to be defined to support RSRP measurement based on DMRS</w:t>
      </w:r>
      <w:r w:rsidR="00B0216C">
        <w:rPr>
          <w:rFonts w:eastAsia="맑은 고딕" w:hint="eastAsia"/>
          <w:lang w:eastAsia="ko-KR"/>
        </w:rPr>
        <w:t>s</w:t>
      </w:r>
      <w:r w:rsidR="00A1590F">
        <w:rPr>
          <w:rFonts w:eastAsia="맑은 고딕" w:hint="eastAsia"/>
          <w:lang w:eastAsia="ko-KR"/>
        </w:rPr>
        <w:t xml:space="preserve"> in PSSCH or PSDCH.</w:t>
      </w:r>
    </w:p>
    <w:p w:rsidR="002E35A6" w:rsidRDefault="002E35A6" w:rsidP="002E35A6">
      <w:pPr>
        <w:jc w:val="both"/>
        <w:rPr>
          <w:rFonts w:eastAsia="맑은 고딕"/>
          <w:i/>
          <w:lang w:val="en-US" w:eastAsia="ko-KR"/>
        </w:rPr>
      </w:pPr>
      <w:r w:rsidRPr="00731EBF">
        <w:rPr>
          <w:rFonts w:eastAsia="맑은 고딕" w:hint="eastAsia"/>
          <w:b/>
          <w:lang w:eastAsia="ko-KR"/>
        </w:rPr>
        <w:t xml:space="preserve">Observation </w:t>
      </w:r>
      <w:r w:rsidR="00B0216C">
        <w:rPr>
          <w:rFonts w:eastAsia="맑은 고딕" w:hint="eastAsia"/>
          <w:b/>
          <w:lang w:val="en-US" w:eastAsia="ko-KR"/>
        </w:rPr>
        <w:t>4</w:t>
      </w:r>
      <w:r w:rsidRPr="00731EBF">
        <w:rPr>
          <w:rFonts w:eastAsia="맑은 고딕" w:hint="eastAsia"/>
          <w:b/>
          <w:lang w:val="en-US" w:eastAsia="ko-KR"/>
        </w:rPr>
        <w:t>:</w:t>
      </w:r>
      <w:r w:rsidRPr="00731EBF">
        <w:rPr>
          <w:rFonts w:eastAsia="맑은 고딕" w:hint="eastAsia"/>
          <w:lang w:val="en-US" w:eastAsia="ko-KR"/>
        </w:rPr>
        <w:t xml:space="preserve"> </w:t>
      </w:r>
      <w:r w:rsidRPr="00731EBF">
        <w:rPr>
          <w:rFonts w:eastAsia="맑은 고딕" w:hint="eastAsia"/>
          <w:i/>
          <w:lang w:val="en-US" w:eastAsia="ko-KR"/>
        </w:rPr>
        <w:t>If an OOC UE can distinguish an individual UE2NW relay from multiple ones, relay selection can be performed at the OOC UE.</w:t>
      </w:r>
    </w:p>
    <w:p w:rsidR="00B0216C" w:rsidRDefault="00B0216C" w:rsidP="002E35A6">
      <w:pPr>
        <w:jc w:val="both"/>
        <w:rPr>
          <w:rFonts w:eastAsia="맑은 고딕"/>
          <w:lang w:val="en-US" w:eastAsia="ko-KR"/>
        </w:rPr>
      </w:pPr>
      <w:r w:rsidRPr="00731EBF">
        <w:rPr>
          <w:rFonts w:eastAsia="맑은 고딕" w:hint="eastAsia"/>
          <w:b/>
          <w:lang w:eastAsia="ko-KR"/>
        </w:rPr>
        <w:t xml:space="preserve">Observation </w:t>
      </w:r>
      <w:r>
        <w:rPr>
          <w:rFonts w:eastAsia="맑은 고딕" w:hint="eastAsia"/>
          <w:b/>
          <w:lang w:val="en-US" w:eastAsia="ko-KR"/>
        </w:rPr>
        <w:t>5:</w:t>
      </w:r>
      <w:r w:rsidRPr="00731EBF">
        <w:rPr>
          <w:rFonts w:eastAsia="맑은 고딕" w:hint="eastAsia"/>
          <w:lang w:val="en-US" w:eastAsia="ko-KR"/>
        </w:rPr>
        <w:t xml:space="preserve"> </w:t>
      </w:r>
    </w:p>
    <w:p w:rsidR="00B0216C" w:rsidRDefault="00B0216C" w:rsidP="00B0216C">
      <w:pPr>
        <w:numPr>
          <w:ilvl w:val="0"/>
          <w:numId w:val="37"/>
        </w:numPr>
        <w:jc w:val="both"/>
        <w:rPr>
          <w:rFonts w:eastAsia="맑은 고딕"/>
          <w:i/>
          <w:lang w:eastAsia="ko-KR"/>
        </w:rPr>
      </w:pPr>
      <w:r w:rsidRPr="00B0216C">
        <w:rPr>
          <w:rFonts w:eastAsia="맑은 고딕" w:hint="eastAsia"/>
          <w:i/>
          <w:lang w:eastAsia="ko-KR"/>
        </w:rPr>
        <w:t>If the network configures a UE-specific SLSS ID to each UE2NW relay, the OOC UE can decide the relay providing the best S-RSRP measured by DMRSs in PSBCH.</w:t>
      </w:r>
    </w:p>
    <w:p w:rsidR="00B0216C" w:rsidRPr="00B0216C" w:rsidRDefault="00B0216C" w:rsidP="00B0216C">
      <w:pPr>
        <w:numPr>
          <w:ilvl w:val="0"/>
          <w:numId w:val="37"/>
        </w:numPr>
        <w:jc w:val="both"/>
        <w:rPr>
          <w:rFonts w:eastAsia="맑은 고딕"/>
          <w:i/>
          <w:lang w:eastAsia="ko-KR"/>
        </w:rPr>
      </w:pPr>
      <w:r>
        <w:rPr>
          <w:rFonts w:eastAsia="맑은 고딕" w:hint="eastAsia"/>
          <w:i/>
          <w:lang w:eastAsia="ko-KR"/>
        </w:rPr>
        <w:t>If pre-configured relay IDs are included in discovery message or communication payload, new PHY measurement based on DMRSs in PSSCH or PSDCH should be defined.</w:t>
      </w:r>
    </w:p>
    <w:p w:rsidR="00ED7614" w:rsidRPr="00731EBF" w:rsidRDefault="00ED7614" w:rsidP="00ED7614">
      <w:pPr>
        <w:overflowPunct/>
        <w:autoSpaceDE/>
        <w:autoSpaceDN/>
        <w:adjustRightInd/>
        <w:jc w:val="both"/>
        <w:textAlignment w:val="auto"/>
        <w:rPr>
          <w:rFonts w:eastAsia="맑은 고딕"/>
          <w:lang w:eastAsia="ko-KR"/>
        </w:rPr>
      </w:pPr>
      <w:r w:rsidRPr="00731EBF">
        <w:rPr>
          <w:rFonts w:eastAsia="맑은 고딕" w:hint="eastAsia"/>
          <w:lang w:eastAsia="ko-KR"/>
        </w:rPr>
        <w:t xml:space="preserve">According to </w:t>
      </w:r>
      <w:r w:rsidR="0047126A" w:rsidRPr="00731EBF">
        <w:rPr>
          <w:rFonts w:eastAsia="맑은 고딕" w:hint="eastAsia"/>
          <w:lang w:eastAsia="ko-KR"/>
        </w:rPr>
        <w:t>our observations</w:t>
      </w:r>
      <w:r w:rsidRPr="00731EBF">
        <w:rPr>
          <w:rFonts w:eastAsia="맑은 고딕" w:hint="eastAsia"/>
          <w:lang w:eastAsia="ko-KR"/>
        </w:rPr>
        <w:t>, our proposal is following:</w:t>
      </w:r>
    </w:p>
    <w:p w:rsidR="00631128" w:rsidRPr="00731EBF" w:rsidRDefault="00B0216C" w:rsidP="00ED7614">
      <w:pPr>
        <w:spacing w:line="200" w:lineRule="exact"/>
        <w:jc w:val="both"/>
        <w:rPr>
          <w:rFonts w:eastAsia="맑은 고딕"/>
          <w:i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Proposal</w:t>
      </w:r>
      <w:r w:rsidR="00ED7614" w:rsidRPr="00731EBF">
        <w:rPr>
          <w:rFonts w:eastAsia="맑은 고딕" w:hint="eastAsia"/>
          <w:b/>
          <w:lang w:val="en-US" w:eastAsia="ko-KR"/>
        </w:rPr>
        <w:t>:</w:t>
      </w:r>
      <w:r w:rsidR="00ED7614" w:rsidRPr="00731EBF">
        <w:rPr>
          <w:rFonts w:eastAsia="맑은 고딕" w:hint="eastAsia"/>
          <w:lang w:val="en-US" w:eastAsia="ko-KR"/>
        </w:rPr>
        <w:t xml:space="preserve"> </w:t>
      </w:r>
      <w:r w:rsidR="00631128" w:rsidRPr="00731EBF">
        <w:rPr>
          <w:rFonts w:eastAsia="맑은 고딕" w:hint="eastAsia"/>
          <w:i/>
          <w:lang w:val="en-US" w:eastAsia="ko-KR"/>
        </w:rPr>
        <w:t xml:space="preserve">S-RSRP based relay selection at the OOC UE is preferred </w:t>
      </w:r>
      <w:r w:rsidR="00C7110B">
        <w:rPr>
          <w:rFonts w:eastAsia="맑은 고딕" w:hint="eastAsia"/>
          <w:i/>
          <w:lang w:val="en-US" w:eastAsia="ko-KR"/>
        </w:rPr>
        <w:t xml:space="preserve">to minimize our standardization effort </w:t>
      </w:r>
      <w:r w:rsidR="00631128" w:rsidRPr="00731EBF">
        <w:rPr>
          <w:rFonts w:eastAsia="맑은 고딕" w:hint="eastAsia"/>
          <w:i/>
          <w:lang w:val="en-US" w:eastAsia="ko-KR"/>
        </w:rPr>
        <w:t xml:space="preserve">and to support this, </w:t>
      </w:r>
    </w:p>
    <w:p w:rsidR="00ED7614" w:rsidRPr="00731EBF" w:rsidRDefault="00B0216C" w:rsidP="00631128">
      <w:pPr>
        <w:numPr>
          <w:ilvl w:val="0"/>
          <w:numId w:val="37"/>
        </w:numPr>
        <w:jc w:val="both"/>
        <w:rPr>
          <w:rFonts w:eastAsia="맑은 고딕"/>
          <w:i/>
          <w:lang w:val="en-US" w:eastAsia="ko-KR"/>
        </w:rPr>
      </w:pPr>
      <w:r>
        <w:rPr>
          <w:rFonts w:eastAsia="맑은 고딕" w:hint="eastAsia"/>
          <w:i/>
          <w:lang w:eastAsia="ko-KR"/>
        </w:rPr>
        <w:t>The network configures a UE-specific SLSS ID to each UE2NW relay</w:t>
      </w:r>
      <w:r w:rsidR="00631128" w:rsidRPr="00731EBF">
        <w:rPr>
          <w:rFonts w:eastAsia="맑은 고딕" w:hint="eastAsia"/>
          <w:i/>
          <w:lang w:val="en-US" w:eastAsia="ko-KR"/>
        </w:rPr>
        <w:t>.</w:t>
      </w:r>
    </w:p>
    <w:p w:rsidR="003871A8" w:rsidRPr="00731EBF" w:rsidRDefault="002A52D0" w:rsidP="002E3516">
      <w:pPr>
        <w:pStyle w:val="1"/>
        <w:ind w:left="567" w:hanging="567"/>
        <w:rPr>
          <w:rFonts w:eastAsia="SimSun"/>
        </w:rPr>
      </w:pPr>
      <w:r w:rsidRPr="00731EBF">
        <w:rPr>
          <w:rFonts w:eastAsia="맑은 고딕" w:hint="eastAsia"/>
          <w:lang w:eastAsia="ko-KR"/>
        </w:rPr>
        <w:lastRenderedPageBreak/>
        <w:t>3</w:t>
      </w:r>
      <w:r w:rsidR="0087551D" w:rsidRPr="00731EBF">
        <w:rPr>
          <w:rFonts w:eastAsia="맑은 고딕" w:hint="eastAsia"/>
          <w:lang w:eastAsia="ko-KR"/>
        </w:rPr>
        <w:tab/>
      </w:r>
      <w:r w:rsidR="003871A8" w:rsidRPr="00731EBF">
        <w:rPr>
          <w:rFonts w:eastAsia="SimSun"/>
        </w:rPr>
        <w:t>Conclusion</w:t>
      </w:r>
    </w:p>
    <w:p w:rsidR="008E2149" w:rsidRPr="00731EBF" w:rsidRDefault="00B00677" w:rsidP="00726D70">
      <w:pPr>
        <w:pStyle w:val="af2"/>
        <w:overflowPunct/>
        <w:autoSpaceDE/>
        <w:autoSpaceDN/>
        <w:adjustRightInd/>
        <w:spacing w:after="120"/>
        <w:ind w:leftChars="0" w:left="0"/>
        <w:textAlignment w:val="auto"/>
        <w:rPr>
          <w:rFonts w:eastAsia="맑은 고딕"/>
          <w:lang w:eastAsia="ko-KR"/>
        </w:rPr>
      </w:pPr>
      <w:r w:rsidRPr="00731EBF">
        <w:rPr>
          <w:rFonts w:eastAsia="맑은 고딕" w:hint="eastAsia"/>
          <w:lang w:eastAsia="ko-KR"/>
        </w:rPr>
        <w:t xml:space="preserve">This document discusses </w:t>
      </w:r>
      <w:r w:rsidR="00605120">
        <w:rPr>
          <w:rFonts w:eastAsia="맑은 고딕" w:hint="eastAsia"/>
          <w:lang w:eastAsia="ko-KR"/>
        </w:rPr>
        <w:t xml:space="preserve">issues on </w:t>
      </w:r>
      <w:r w:rsidRPr="00731EBF">
        <w:rPr>
          <w:rFonts w:eastAsia="맑은 고딕" w:hint="eastAsia"/>
          <w:lang w:eastAsia="ko-KR"/>
        </w:rPr>
        <w:t>UE2NW relay</w:t>
      </w:r>
      <w:r w:rsidR="00731EBF" w:rsidRPr="00731EBF">
        <w:rPr>
          <w:rFonts w:eastAsia="맑은 고딕" w:hint="eastAsia"/>
          <w:lang w:eastAsia="ko-KR"/>
        </w:rPr>
        <w:t xml:space="preserve"> discovery and relay selection. The following are our observations and proposal:</w:t>
      </w:r>
    </w:p>
    <w:p w:rsidR="00A73A99" w:rsidRPr="00731EBF" w:rsidRDefault="00A73A99" w:rsidP="00A73A99">
      <w:pPr>
        <w:jc w:val="both"/>
        <w:rPr>
          <w:rFonts w:eastAsia="맑은 고딕"/>
          <w:i/>
          <w:lang w:val="en-US" w:eastAsia="ko-KR"/>
        </w:rPr>
      </w:pPr>
      <w:r w:rsidRPr="00731EBF">
        <w:rPr>
          <w:rFonts w:eastAsia="맑은 고딕" w:hint="eastAsia"/>
          <w:b/>
          <w:lang w:eastAsia="ko-KR"/>
        </w:rPr>
        <w:t xml:space="preserve">Observation </w:t>
      </w:r>
      <w:r w:rsidR="00B0216C">
        <w:rPr>
          <w:rFonts w:eastAsia="맑은 고딕" w:hint="eastAsia"/>
          <w:b/>
          <w:lang w:val="en-US" w:eastAsia="ko-KR"/>
        </w:rPr>
        <w:t>1</w:t>
      </w:r>
      <w:r w:rsidRPr="00731EBF">
        <w:rPr>
          <w:rFonts w:eastAsia="맑은 고딕" w:hint="eastAsia"/>
          <w:b/>
          <w:lang w:val="en-US" w:eastAsia="ko-KR"/>
        </w:rPr>
        <w:t>:</w:t>
      </w:r>
      <w:r w:rsidRPr="00731EBF">
        <w:rPr>
          <w:rFonts w:eastAsia="맑은 고딕" w:hint="eastAsia"/>
          <w:lang w:val="en-US" w:eastAsia="ko-KR"/>
        </w:rPr>
        <w:t xml:space="preserve"> </w:t>
      </w:r>
      <w:r w:rsidRPr="00731EBF">
        <w:rPr>
          <w:rFonts w:eastAsia="맑은 고딕" w:hint="eastAsia"/>
          <w:i/>
          <w:lang w:val="en-US" w:eastAsia="ko-KR"/>
        </w:rPr>
        <w:t>It would be better to reuse initiation criterion of Rel-12 SLSS transmission as triggering conditions of UE2NW relay in Rel-13 eD2D.</w:t>
      </w:r>
    </w:p>
    <w:p w:rsidR="00A73A99" w:rsidRPr="00731EBF" w:rsidRDefault="00A73A99" w:rsidP="00A73A99">
      <w:pPr>
        <w:numPr>
          <w:ilvl w:val="0"/>
          <w:numId w:val="6"/>
        </w:numPr>
        <w:spacing w:after="80" w:line="200" w:lineRule="exact"/>
        <w:ind w:left="567" w:hanging="164"/>
        <w:jc w:val="both"/>
        <w:rPr>
          <w:rFonts w:eastAsia="맑은 고딕"/>
          <w:i/>
          <w:lang w:eastAsia="ko-KR"/>
        </w:rPr>
      </w:pPr>
      <w:r w:rsidRPr="00731EBF">
        <w:rPr>
          <w:rFonts w:eastAsia="맑은 고딕" w:hint="eastAsia"/>
          <w:i/>
          <w:lang w:eastAsia="ko-KR"/>
        </w:rPr>
        <w:t>If the eNB configures to become a relay, then the UE with relay functionality can become a relay.</w:t>
      </w:r>
    </w:p>
    <w:p w:rsidR="00A73A99" w:rsidRPr="00731EBF" w:rsidRDefault="00A73A99" w:rsidP="00A73A99">
      <w:pPr>
        <w:numPr>
          <w:ilvl w:val="0"/>
          <w:numId w:val="6"/>
        </w:numPr>
        <w:spacing w:after="80" w:line="200" w:lineRule="exact"/>
        <w:ind w:left="567" w:hanging="164"/>
        <w:jc w:val="both"/>
        <w:rPr>
          <w:rFonts w:eastAsia="맑은 고딕"/>
          <w:i/>
          <w:lang w:eastAsia="ko-KR"/>
        </w:rPr>
      </w:pPr>
      <w:r w:rsidRPr="00731EBF">
        <w:rPr>
          <w:rFonts w:eastAsia="맑은 고딕" w:hint="eastAsia"/>
          <w:i/>
          <w:lang w:eastAsia="ko-KR"/>
        </w:rPr>
        <w:t xml:space="preserve">A UE with relay functionality can become a relay if DL-RSRP measured by the UE is below a configured threshold, X </w:t>
      </w:r>
      <w:proofErr w:type="spellStart"/>
      <w:r w:rsidRPr="00731EBF">
        <w:rPr>
          <w:rFonts w:eastAsia="맑은 고딕" w:hint="eastAsia"/>
          <w:i/>
          <w:lang w:eastAsia="ko-KR"/>
        </w:rPr>
        <w:t>dBm</w:t>
      </w:r>
      <w:proofErr w:type="spellEnd"/>
      <w:r w:rsidRPr="00731EBF">
        <w:rPr>
          <w:rFonts w:eastAsia="맑은 고딕" w:hint="eastAsia"/>
          <w:i/>
          <w:lang w:eastAsia="ko-KR"/>
        </w:rPr>
        <w:t xml:space="preserve">. </w:t>
      </w:r>
    </w:p>
    <w:p w:rsidR="00B5509F" w:rsidRPr="00731EBF" w:rsidRDefault="00B5509F" w:rsidP="00B5509F">
      <w:pPr>
        <w:overflowPunct/>
        <w:autoSpaceDE/>
        <w:autoSpaceDN/>
        <w:adjustRightInd/>
        <w:jc w:val="both"/>
        <w:textAlignment w:val="auto"/>
        <w:rPr>
          <w:rFonts w:eastAsia="맑은 고딕"/>
          <w:i/>
          <w:lang w:eastAsia="ko-KR"/>
        </w:rPr>
      </w:pPr>
      <w:r w:rsidRPr="00731EBF">
        <w:rPr>
          <w:rFonts w:eastAsia="맑은 고딕" w:hint="eastAsia"/>
          <w:b/>
          <w:lang w:eastAsia="ko-KR"/>
        </w:rPr>
        <w:t xml:space="preserve">Observation </w:t>
      </w:r>
      <w:r w:rsidR="00B0216C">
        <w:rPr>
          <w:rFonts w:eastAsia="맑은 고딕" w:hint="eastAsia"/>
          <w:b/>
          <w:lang w:eastAsia="ko-KR"/>
        </w:rPr>
        <w:t>2</w:t>
      </w:r>
      <w:r w:rsidRPr="00731EBF">
        <w:rPr>
          <w:rFonts w:eastAsia="맑은 고딕" w:hint="eastAsia"/>
          <w:lang w:eastAsia="ko-KR"/>
        </w:rPr>
        <w:t xml:space="preserve">: </w:t>
      </w:r>
      <w:r w:rsidRPr="00731EBF">
        <w:rPr>
          <w:rFonts w:eastAsia="맑은 고딕" w:hint="eastAsia"/>
          <w:i/>
          <w:lang w:eastAsia="ko-KR"/>
        </w:rPr>
        <w:t>It should be discussed whether UE2NW relay discovery is supported by using Rel-12 D2D discovery or by using Rel-12 D2D communication.</w:t>
      </w:r>
    </w:p>
    <w:p w:rsidR="00A73A99" w:rsidRPr="00731EBF" w:rsidRDefault="00CC3C8A" w:rsidP="001B485C">
      <w:pPr>
        <w:tabs>
          <w:tab w:val="left" w:pos="1498"/>
        </w:tabs>
        <w:jc w:val="both"/>
        <w:rPr>
          <w:rFonts w:eastAsia="맑은 고딕"/>
          <w:i/>
          <w:lang w:val="en-US" w:eastAsia="ko-KR"/>
        </w:rPr>
      </w:pPr>
      <w:r w:rsidRPr="00731EBF">
        <w:rPr>
          <w:rFonts w:eastAsia="맑은 고딕" w:hint="eastAsia"/>
          <w:b/>
          <w:lang w:eastAsia="ko-KR"/>
        </w:rPr>
        <w:t xml:space="preserve">Observation </w:t>
      </w:r>
      <w:r w:rsidR="00B0216C">
        <w:rPr>
          <w:rFonts w:eastAsia="맑은 고딕" w:hint="eastAsia"/>
          <w:b/>
          <w:lang w:val="en-US" w:eastAsia="ko-KR"/>
        </w:rPr>
        <w:t>3</w:t>
      </w:r>
      <w:r w:rsidRPr="00731EBF">
        <w:rPr>
          <w:rFonts w:eastAsia="맑은 고딕" w:hint="eastAsia"/>
          <w:b/>
          <w:lang w:val="en-US" w:eastAsia="ko-KR"/>
        </w:rPr>
        <w:t>:</w:t>
      </w:r>
      <w:r w:rsidRPr="00731EBF">
        <w:rPr>
          <w:rFonts w:eastAsia="맑은 고딕" w:hint="eastAsia"/>
          <w:lang w:val="en-US" w:eastAsia="ko-KR"/>
        </w:rPr>
        <w:t xml:space="preserve"> </w:t>
      </w:r>
      <w:r w:rsidRPr="00731EBF">
        <w:rPr>
          <w:rFonts w:eastAsia="맑은 고딕" w:hint="eastAsia"/>
          <w:i/>
          <w:lang w:val="en-US" w:eastAsia="ko-KR"/>
        </w:rPr>
        <w:t xml:space="preserve">A relay selection rule is needed for efficient </w:t>
      </w:r>
      <w:r w:rsidR="00C7110B">
        <w:rPr>
          <w:rFonts w:eastAsia="맑은 고딕" w:hint="eastAsia"/>
          <w:i/>
          <w:lang w:val="en-US" w:eastAsia="ko-KR"/>
        </w:rPr>
        <w:t xml:space="preserve">WAN </w:t>
      </w:r>
      <w:r w:rsidRPr="00731EBF">
        <w:rPr>
          <w:rFonts w:eastAsia="맑은 고딕" w:hint="eastAsia"/>
          <w:i/>
          <w:lang w:val="en-US" w:eastAsia="ko-KR"/>
        </w:rPr>
        <w:t>resource utilization.</w:t>
      </w:r>
    </w:p>
    <w:p w:rsidR="00B0216C" w:rsidRDefault="00B0216C" w:rsidP="00B0216C">
      <w:pPr>
        <w:jc w:val="both"/>
        <w:rPr>
          <w:rFonts w:eastAsia="맑은 고딕"/>
          <w:i/>
          <w:lang w:val="en-US" w:eastAsia="ko-KR"/>
        </w:rPr>
      </w:pPr>
      <w:r w:rsidRPr="00731EBF">
        <w:rPr>
          <w:rFonts w:eastAsia="맑은 고딕" w:hint="eastAsia"/>
          <w:b/>
          <w:lang w:eastAsia="ko-KR"/>
        </w:rPr>
        <w:t xml:space="preserve">Observation </w:t>
      </w:r>
      <w:r>
        <w:rPr>
          <w:rFonts w:eastAsia="맑은 고딕" w:hint="eastAsia"/>
          <w:b/>
          <w:lang w:val="en-US" w:eastAsia="ko-KR"/>
        </w:rPr>
        <w:t>4</w:t>
      </w:r>
      <w:r w:rsidRPr="00731EBF">
        <w:rPr>
          <w:rFonts w:eastAsia="맑은 고딕" w:hint="eastAsia"/>
          <w:b/>
          <w:lang w:val="en-US" w:eastAsia="ko-KR"/>
        </w:rPr>
        <w:t>:</w:t>
      </w:r>
      <w:r w:rsidRPr="00731EBF">
        <w:rPr>
          <w:rFonts w:eastAsia="맑은 고딕" w:hint="eastAsia"/>
          <w:lang w:val="en-US" w:eastAsia="ko-KR"/>
        </w:rPr>
        <w:t xml:space="preserve"> </w:t>
      </w:r>
      <w:r w:rsidRPr="00731EBF">
        <w:rPr>
          <w:rFonts w:eastAsia="맑은 고딕" w:hint="eastAsia"/>
          <w:i/>
          <w:lang w:val="en-US" w:eastAsia="ko-KR"/>
        </w:rPr>
        <w:t>If an OOC UE can distinguish an individual UE2NW relay from multiple ones, relay selection can be performed at the OOC UE.</w:t>
      </w:r>
    </w:p>
    <w:p w:rsidR="00B0216C" w:rsidRDefault="00B0216C" w:rsidP="00B0216C">
      <w:pPr>
        <w:jc w:val="both"/>
        <w:rPr>
          <w:rFonts w:eastAsia="맑은 고딕"/>
          <w:lang w:val="en-US" w:eastAsia="ko-KR"/>
        </w:rPr>
      </w:pPr>
      <w:r w:rsidRPr="00731EBF">
        <w:rPr>
          <w:rFonts w:eastAsia="맑은 고딕" w:hint="eastAsia"/>
          <w:b/>
          <w:lang w:eastAsia="ko-KR"/>
        </w:rPr>
        <w:t xml:space="preserve">Observation </w:t>
      </w:r>
      <w:r>
        <w:rPr>
          <w:rFonts w:eastAsia="맑은 고딕" w:hint="eastAsia"/>
          <w:b/>
          <w:lang w:val="en-US" w:eastAsia="ko-KR"/>
        </w:rPr>
        <w:t>5:</w:t>
      </w:r>
      <w:r w:rsidRPr="00731EBF">
        <w:rPr>
          <w:rFonts w:eastAsia="맑은 고딕" w:hint="eastAsia"/>
          <w:lang w:val="en-US" w:eastAsia="ko-KR"/>
        </w:rPr>
        <w:t xml:space="preserve"> </w:t>
      </w:r>
    </w:p>
    <w:p w:rsidR="00B0216C" w:rsidRDefault="00B0216C" w:rsidP="00B0216C">
      <w:pPr>
        <w:numPr>
          <w:ilvl w:val="0"/>
          <w:numId w:val="37"/>
        </w:numPr>
        <w:jc w:val="both"/>
        <w:rPr>
          <w:rFonts w:eastAsia="맑은 고딕"/>
          <w:i/>
          <w:lang w:eastAsia="ko-KR"/>
        </w:rPr>
      </w:pPr>
      <w:r w:rsidRPr="00B0216C">
        <w:rPr>
          <w:rFonts w:eastAsia="맑은 고딕" w:hint="eastAsia"/>
          <w:i/>
          <w:lang w:eastAsia="ko-KR"/>
        </w:rPr>
        <w:t>If the network configures a UE-specific SLSS ID to each UE2NW relay, the OOC UE can decide the relay providing the best S-RSRP measured by DMRSs in PSBCH.</w:t>
      </w:r>
    </w:p>
    <w:p w:rsidR="00B0216C" w:rsidRPr="00B0216C" w:rsidRDefault="00B0216C" w:rsidP="00B0216C">
      <w:pPr>
        <w:numPr>
          <w:ilvl w:val="0"/>
          <w:numId w:val="37"/>
        </w:numPr>
        <w:jc w:val="both"/>
        <w:rPr>
          <w:rFonts w:eastAsia="맑은 고딕"/>
          <w:i/>
          <w:lang w:eastAsia="ko-KR"/>
        </w:rPr>
      </w:pPr>
      <w:r>
        <w:rPr>
          <w:rFonts w:eastAsia="맑은 고딕" w:hint="eastAsia"/>
          <w:i/>
          <w:lang w:eastAsia="ko-KR"/>
        </w:rPr>
        <w:t>If pre-configured relay IDs are included in discovery message or communication payload, new PHY measurement based on DMRSs in PSSCH or PSDCH should be defined.</w:t>
      </w:r>
    </w:p>
    <w:p w:rsidR="00B0216C" w:rsidRPr="00731EBF" w:rsidRDefault="00B0216C" w:rsidP="00B0216C">
      <w:pPr>
        <w:spacing w:line="200" w:lineRule="exact"/>
        <w:jc w:val="both"/>
        <w:rPr>
          <w:rFonts w:eastAsia="맑은 고딕"/>
          <w:i/>
          <w:lang w:val="en-US" w:eastAsia="ko-KR"/>
        </w:rPr>
      </w:pPr>
      <w:r>
        <w:rPr>
          <w:rFonts w:eastAsia="맑은 고딕" w:hint="eastAsia"/>
          <w:b/>
          <w:lang w:val="en-US" w:eastAsia="ko-KR"/>
        </w:rPr>
        <w:t>Proposal</w:t>
      </w:r>
      <w:r w:rsidRPr="00731EBF">
        <w:rPr>
          <w:rFonts w:eastAsia="맑은 고딕" w:hint="eastAsia"/>
          <w:b/>
          <w:lang w:val="en-US" w:eastAsia="ko-KR"/>
        </w:rPr>
        <w:t>:</w:t>
      </w:r>
      <w:r w:rsidRPr="00731EBF">
        <w:rPr>
          <w:rFonts w:eastAsia="맑은 고딕" w:hint="eastAsia"/>
          <w:lang w:val="en-US" w:eastAsia="ko-KR"/>
        </w:rPr>
        <w:t xml:space="preserve"> </w:t>
      </w:r>
      <w:r w:rsidRPr="00731EBF">
        <w:rPr>
          <w:rFonts w:eastAsia="맑은 고딕" w:hint="eastAsia"/>
          <w:i/>
          <w:lang w:val="en-US" w:eastAsia="ko-KR"/>
        </w:rPr>
        <w:t xml:space="preserve">S-RSRP based relay selection at the OOC UE is preferred </w:t>
      </w:r>
      <w:r w:rsidR="00C7110B">
        <w:rPr>
          <w:rFonts w:eastAsia="맑은 고딕" w:hint="eastAsia"/>
          <w:i/>
          <w:lang w:val="en-US" w:eastAsia="ko-KR"/>
        </w:rPr>
        <w:t xml:space="preserve">to minimize our standardization effort </w:t>
      </w:r>
      <w:r w:rsidRPr="00731EBF">
        <w:rPr>
          <w:rFonts w:eastAsia="맑은 고딕" w:hint="eastAsia"/>
          <w:i/>
          <w:lang w:val="en-US" w:eastAsia="ko-KR"/>
        </w:rPr>
        <w:t xml:space="preserve">and to support this, </w:t>
      </w:r>
    </w:p>
    <w:p w:rsidR="00B0216C" w:rsidRPr="00731EBF" w:rsidRDefault="00B0216C" w:rsidP="00B0216C">
      <w:pPr>
        <w:numPr>
          <w:ilvl w:val="0"/>
          <w:numId w:val="37"/>
        </w:numPr>
        <w:jc w:val="both"/>
        <w:rPr>
          <w:rFonts w:eastAsia="맑은 고딕"/>
          <w:i/>
          <w:lang w:val="en-US" w:eastAsia="ko-KR"/>
        </w:rPr>
      </w:pPr>
      <w:r>
        <w:rPr>
          <w:rFonts w:eastAsia="맑은 고딕" w:hint="eastAsia"/>
          <w:i/>
          <w:lang w:eastAsia="ko-KR"/>
        </w:rPr>
        <w:t>The network configures a UE-specific SLSS ID to each UE2NW relay</w:t>
      </w:r>
      <w:r w:rsidRPr="00731EBF">
        <w:rPr>
          <w:rFonts w:eastAsia="맑은 고딕" w:hint="eastAsia"/>
          <w:i/>
          <w:lang w:val="en-US" w:eastAsia="ko-KR"/>
        </w:rPr>
        <w:t>.</w:t>
      </w:r>
    </w:p>
    <w:p w:rsidR="0087551D" w:rsidRPr="00731EBF" w:rsidRDefault="00C97D7E" w:rsidP="002E3516">
      <w:pPr>
        <w:pStyle w:val="1"/>
        <w:ind w:left="567" w:hanging="567"/>
        <w:rPr>
          <w:rFonts w:eastAsia="SimSun"/>
        </w:rPr>
      </w:pPr>
      <w:r w:rsidRPr="00731EBF">
        <w:rPr>
          <w:rFonts w:eastAsia="맑은 고딕" w:hint="eastAsia"/>
          <w:lang w:eastAsia="ko-KR"/>
        </w:rPr>
        <w:t>4</w:t>
      </w:r>
      <w:r w:rsidR="0087551D" w:rsidRPr="00731EBF">
        <w:rPr>
          <w:rFonts w:eastAsia="맑은 고딕" w:hint="eastAsia"/>
          <w:lang w:eastAsia="ko-KR"/>
        </w:rPr>
        <w:tab/>
      </w:r>
      <w:r w:rsidR="0087551D" w:rsidRPr="00731EBF">
        <w:rPr>
          <w:rFonts w:eastAsia="SimSun"/>
        </w:rPr>
        <w:t>References</w:t>
      </w:r>
    </w:p>
    <w:p w:rsidR="00E947D2" w:rsidRPr="00731EBF" w:rsidRDefault="000C5ED4" w:rsidP="0087551D">
      <w:pPr>
        <w:pStyle w:val="aa"/>
        <w:numPr>
          <w:ilvl w:val="0"/>
          <w:numId w:val="1"/>
        </w:numPr>
        <w:rPr>
          <w:rFonts w:ascii="Times New Roman" w:hAnsi="Times New Roman"/>
          <w:szCs w:val="20"/>
        </w:rPr>
      </w:pPr>
      <w:bookmarkStart w:id="1" w:name="_Ref344895506"/>
      <w:bookmarkStart w:id="2" w:name="_Ref344729178"/>
      <w:r w:rsidRPr="00731EBF">
        <w:rPr>
          <w:rFonts w:eastAsia="맑은 고딕" w:hint="eastAsia"/>
          <w:lang w:eastAsia="ko-KR"/>
        </w:rPr>
        <w:t>RP-142311</w:t>
      </w:r>
      <w:r w:rsidRPr="00731EBF">
        <w:t>, “</w:t>
      </w:r>
      <w:r w:rsidRPr="00731EBF">
        <w:rPr>
          <w:rFonts w:eastAsia="맑은 고딕" w:hint="eastAsia"/>
          <w:lang w:eastAsia="ko-KR"/>
        </w:rPr>
        <w:t>Work item proposal for enhanced LTE device to device proximity</w:t>
      </w:r>
      <w:r w:rsidRPr="00731EBF">
        <w:t>”</w:t>
      </w:r>
      <w:r w:rsidRPr="00731EBF">
        <w:rPr>
          <w:rFonts w:eastAsia="맑은 고딕" w:hint="eastAsia"/>
          <w:lang w:eastAsia="ko-KR"/>
        </w:rPr>
        <w:t>, Qualcomm, December 2014</w:t>
      </w:r>
      <w:bookmarkEnd w:id="1"/>
      <w:bookmarkEnd w:id="2"/>
      <w:r w:rsidR="00085D27">
        <w:rPr>
          <w:rFonts w:eastAsia="맑은 고딕" w:hint="eastAsia"/>
          <w:lang w:eastAsia="ko-KR"/>
        </w:rPr>
        <w:t>.</w:t>
      </w:r>
    </w:p>
    <w:p w:rsidR="00A25FBB" w:rsidRPr="00731EBF" w:rsidRDefault="00A25FBB" w:rsidP="00A25FBB">
      <w:pPr>
        <w:pStyle w:val="aa"/>
        <w:numPr>
          <w:ilvl w:val="0"/>
          <w:numId w:val="1"/>
        </w:numPr>
        <w:rPr>
          <w:rFonts w:ascii="Times New Roman" w:hAnsi="Times New Roman"/>
          <w:szCs w:val="20"/>
        </w:rPr>
      </w:pPr>
      <w:r w:rsidRPr="00731EBF">
        <w:rPr>
          <w:rFonts w:ascii="Times New Roman" w:eastAsia="맑은 고딕" w:hAnsi="Times New Roman" w:hint="eastAsia"/>
          <w:szCs w:val="20"/>
          <w:lang w:eastAsia="ko-KR"/>
        </w:rPr>
        <w:t xml:space="preserve">TR 23.713, </w:t>
      </w:r>
      <w:r w:rsidRPr="00731EBF">
        <w:rPr>
          <w:rFonts w:ascii="Times New Roman" w:eastAsia="맑은 고딕" w:hAnsi="Times New Roman"/>
          <w:szCs w:val="20"/>
          <w:lang w:eastAsia="ko-KR"/>
        </w:rPr>
        <w:t>“</w:t>
      </w:r>
      <w:r w:rsidRPr="00731EBF">
        <w:rPr>
          <w:rFonts w:ascii="Times New Roman" w:eastAsia="맑은 고딕" w:hAnsi="Times New Roman" w:hint="eastAsia"/>
          <w:szCs w:val="20"/>
          <w:lang w:eastAsia="ko-KR"/>
        </w:rPr>
        <w:t>Study on extended architecture support for proximity-based services (Release 13)</w:t>
      </w:r>
      <w:r w:rsidRPr="00731EBF">
        <w:rPr>
          <w:rFonts w:ascii="Times New Roman" w:eastAsia="맑은 고딕" w:hAnsi="Times New Roman"/>
          <w:szCs w:val="20"/>
          <w:lang w:eastAsia="ko-KR"/>
        </w:rPr>
        <w:t>”</w:t>
      </w:r>
    </w:p>
    <w:p w:rsidR="00A25FBB" w:rsidRPr="00085D27" w:rsidRDefault="00D31BD8" w:rsidP="00085D27">
      <w:pPr>
        <w:pStyle w:val="aa"/>
        <w:numPr>
          <w:ilvl w:val="0"/>
          <w:numId w:val="1"/>
        </w:numPr>
        <w:rPr>
          <w:rFonts w:ascii="Times New Roman" w:hAnsi="Times New Roman"/>
          <w:szCs w:val="20"/>
        </w:rPr>
      </w:pPr>
      <w:r w:rsidRPr="00731EBF">
        <w:rPr>
          <w:rFonts w:ascii="Times New Roman" w:eastAsia="맑은 고딕" w:hAnsi="Times New Roman" w:hint="eastAsia"/>
          <w:szCs w:val="20"/>
          <w:lang w:eastAsia="ko-KR"/>
        </w:rPr>
        <w:t>R1-</w:t>
      </w:r>
      <w:r w:rsidR="00C7110B" w:rsidRPr="00731EBF">
        <w:rPr>
          <w:rFonts w:ascii="Times New Roman" w:eastAsia="맑은 고딕" w:hAnsi="Times New Roman" w:hint="eastAsia"/>
          <w:szCs w:val="20"/>
          <w:lang w:eastAsia="ko-KR"/>
        </w:rPr>
        <w:t>15</w:t>
      </w:r>
      <w:r w:rsidR="00C7110B">
        <w:rPr>
          <w:rFonts w:ascii="Times New Roman" w:eastAsia="맑은 고딕" w:hAnsi="Times New Roman" w:hint="eastAsia"/>
          <w:szCs w:val="20"/>
          <w:lang w:eastAsia="ko-KR"/>
        </w:rPr>
        <w:t>1609</w:t>
      </w:r>
      <w:r w:rsidRPr="00731EBF">
        <w:rPr>
          <w:rFonts w:ascii="Times New Roman" w:eastAsia="맑은 고딕" w:hAnsi="Times New Roman" w:hint="eastAsia"/>
          <w:szCs w:val="20"/>
          <w:lang w:eastAsia="ko-KR"/>
        </w:rPr>
        <w:t xml:space="preserve">, </w:t>
      </w:r>
      <w:r w:rsidRPr="00731EBF">
        <w:rPr>
          <w:rFonts w:ascii="Times New Roman" w:eastAsia="맑은 고딕" w:hAnsi="Times New Roman"/>
          <w:szCs w:val="20"/>
          <w:lang w:eastAsia="ko-KR"/>
        </w:rPr>
        <w:t>“</w:t>
      </w:r>
      <w:r w:rsidR="00CC3C8A" w:rsidRPr="00731EBF">
        <w:rPr>
          <w:rFonts w:ascii="Times New Roman" w:eastAsia="맑은 고딕" w:hAnsi="Times New Roman" w:hint="eastAsia"/>
          <w:szCs w:val="20"/>
          <w:lang w:eastAsia="ko-KR"/>
        </w:rPr>
        <w:t>Discovery support in partial and outside network coverage scenarios</w:t>
      </w:r>
      <w:r w:rsidRPr="00731EBF">
        <w:rPr>
          <w:rFonts w:ascii="Times New Roman" w:eastAsia="맑은 고딕" w:hAnsi="Times New Roman"/>
          <w:szCs w:val="20"/>
          <w:lang w:eastAsia="ko-KR"/>
        </w:rPr>
        <w:t>”</w:t>
      </w:r>
      <w:r w:rsidRPr="00731EBF">
        <w:rPr>
          <w:rFonts w:ascii="Times New Roman" w:eastAsia="맑은 고딕" w:hAnsi="Times New Roman" w:hint="eastAsia"/>
          <w:szCs w:val="20"/>
          <w:lang w:eastAsia="ko-KR"/>
        </w:rPr>
        <w:t>, Samsung, April 2015</w:t>
      </w:r>
      <w:r w:rsidR="00085D27">
        <w:rPr>
          <w:rFonts w:ascii="Times New Roman" w:eastAsiaTheme="minorEastAsia" w:hAnsi="Times New Roman" w:hint="eastAsia"/>
          <w:szCs w:val="20"/>
          <w:lang w:eastAsia="ko-KR"/>
        </w:rPr>
        <w:t>.</w:t>
      </w:r>
    </w:p>
    <w:sectPr w:rsidR="00A25FBB" w:rsidRPr="00085D27" w:rsidSect="00B44700">
      <w:headerReference w:type="even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3A7" w:rsidRDefault="008063A7">
      <w:r>
        <w:separator/>
      </w:r>
    </w:p>
  </w:endnote>
  <w:endnote w:type="continuationSeparator" w:id="0">
    <w:p w:rsidR="008063A7" w:rsidRDefault="00806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3A7" w:rsidRDefault="008063A7">
      <w:r>
        <w:separator/>
      </w:r>
    </w:p>
  </w:footnote>
  <w:footnote w:type="continuationSeparator" w:id="0">
    <w:p w:rsidR="008063A7" w:rsidRDefault="00806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1305" w:rsidRDefault="00BF1305">
    <w:r>
      <w:t xml:space="preserve">Page </w:t>
    </w:r>
    <w:fldSimple w:instr="PAGE">
      <w:r>
        <w:t>4</w:t>
      </w:r>
    </w:fldSimple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03478B9"/>
    <w:multiLevelType w:val="hybridMultilevel"/>
    <w:tmpl w:val="48C6607E"/>
    <w:lvl w:ilvl="0" w:tplc="298EBB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023C14">
      <w:start w:val="64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EE1684">
      <w:start w:val="64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0C9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E40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6EC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1E7F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42D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A1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6D666FC"/>
    <w:multiLevelType w:val="hybridMultilevel"/>
    <w:tmpl w:val="4978E658"/>
    <w:lvl w:ilvl="0" w:tplc="D1FC64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93EED1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8FC6E4E"/>
    <w:multiLevelType w:val="hybridMultilevel"/>
    <w:tmpl w:val="DDE648C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91469C7"/>
    <w:multiLevelType w:val="hybridMultilevel"/>
    <w:tmpl w:val="76FC1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B7385B"/>
    <w:multiLevelType w:val="multilevel"/>
    <w:tmpl w:val="81D40124"/>
    <w:lvl w:ilvl="0">
      <w:start w:val="2"/>
      <w:numFmt w:val="decimal"/>
      <w:lvlText w:val="%1"/>
      <w:lvlJc w:val="left"/>
      <w:pPr>
        <w:ind w:left="405" w:hanging="405"/>
      </w:pPr>
      <w:rPr>
        <w:rFonts w:eastAsia="MS Mincho" w:hint="default"/>
        <w:color w:val="auto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MS Mincho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MS Mincho"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MS Mincho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MS Mincho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MS Mincho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MS Minch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MS Mincho" w:hint="default"/>
        <w:color w:val="auto"/>
      </w:rPr>
    </w:lvl>
  </w:abstractNum>
  <w:abstractNum w:abstractNumId="6">
    <w:nsid w:val="0B660972"/>
    <w:multiLevelType w:val="multilevel"/>
    <w:tmpl w:val="A86E103C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eastAsia="MS Mincho" w:hAnsi="Symbol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>
    <w:nsid w:val="11B3245F"/>
    <w:multiLevelType w:val="hybridMultilevel"/>
    <w:tmpl w:val="17E04046"/>
    <w:lvl w:ilvl="0" w:tplc="AE50A404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463844"/>
    <w:multiLevelType w:val="hybridMultilevel"/>
    <w:tmpl w:val="74CE65D8"/>
    <w:lvl w:ilvl="0" w:tplc="2E748B1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7530FB3"/>
    <w:multiLevelType w:val="multilevel"/>
    <w:tmpl w:val="9FF2ACC4"/>
    <w:styleLink w:val="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12A776F"/>
    <w:multiLevelType w:val="hybridMultilevel"/>
    <w:tmpl w:val="7EAAB67E"/>
    <w:lvl w:ilvl="0" w:tplc="7578D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487062">
      <w:start w:val="22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AE492">
      <w:start w:val="22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6BF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6D5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67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E8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DC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C92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1417D90"/>
    <w:multiLevelType w:val="hybridMultilevel"/>
    <w:tmpl w:val="468AA91C"/>
    <w:lvl w:ilvl="0" w:tplc="549091F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227764C5"/>
    <w:multiLevelType w:val="hybridMultilevel"/>
    <w:tmpl w:val="505E9174"/>
    <w:lvl w:ilvl="0" w:tplc="08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101E55"/>
    <w:multiLevelType w:val="hybridMultilevel"/>
    <w:tmpl w:val="C96CB1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90268EB"/>
    <w:multiLevelType w:val="hybridMultilevel"/>
    <w:tmpl w:val="773CC8F6"/>
    <w:lvl w:ilvl="0" w:tplc="298EBB4C">
      <w:start w:val="1"/>
      <w:numFmt w:val="bullet"/>
      <w:lvlText w:val="•"/>
      <w:lvlJc w:val="left"/>
      <w:pPr>
        <w:ind w:left="99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0" w:hanging="400"/>
      </w:pPr>
      <w:rPr>
        <w:rFonts w:ascii="Wingdings" w:hAnsi="Wingdings" w:hint="default"/>
      </w:rPr>
    </w:lvl>
  </w:abstractNum>
  <w:abstractNum w:abstractNumId="15">
    <w:nsid w:val="30E61945"/>
    <w:multiLevelType w:val="hybridMultilevel"/>
    <w:tmpl w:val="0FB4E1B6"/>
    <w:lvl w:ilvl="0" w:tplc="E2E0550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AF1049"/>
    <w:multiLevelType w:val="hybridMultilevel"/>
    <w:tmpl w:val="F51495DA"/>
    <w:lvl w:ilvl="0" w:tplc="34168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0E9CC">
      <w:start w:val="43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CA3AC4">
      <w:start w:val="432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C45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32FF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0F3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8E86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A5E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D85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6620167"/>
    <w:multiLevelType w:val="hybridMultilevel"/>
    <w:tmpl w:val="EB5A939E"/>
    <w:lvl w:ilvl="0" w:tplc="53A6623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B0D12CE"/>
    <w:multiLevelType w:val="hybridMultilevel"/>
    <w:tmpl w:val="2C6A4DF2"/>
    <w:lvl w:ilvl="0" w:tplc="84FEA6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C536A6B"/>
    <w:multiLevelType w:val="hybridMultilevel"/>
    <w:tmpl w:val="6A64E28E"/>
    <w:lvl w:ilvl="0" w:tplc="6E588C22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0">
    <w:nsid w:val="42600CAB"/>
    <w:multiLevelType w:val="hybridMultilevel"/>
    <w:tmpl w:val="2BA6FEB0"/>
    <w:lvl w:ilvl="0" w:tplc="08090003">
      <w:start w:val="1"/>
      <w:numFmt w:val="bullet"/>
      <w:lvlText w:val="o"/>
      <w:lvlJc w:val="left"/>
      <w:pPr>
        <w:ind w:left="760" w:hanging="360"/>
      </w:pPr>
      <w:rPr>
        <w:rFonts w:ascii="Courier New" w:hAnsi="Courier New" w:cs="Courier New" w:hint="default"/>
      </w:rPr>
    </w:lvl>
    <w:lvl w:ilvl="1" w:tplc="0409000F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5202739"/>
    <w:multiLevelType w:val="hybridMultilevel"/>
    <w:tmpl w:val="FF62DA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7C16E4E"/>
    <w:multiLevelType w:val="hybridMultilevel"/>
    <w:tmpl w:val="10ACDDE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84306D8"/>
    <w:multiLevelType w:val="hybridMultilevel"/>
    <w:tmpl w:val="5BAC393C"/>
    <w:lvl w:ilvl="0" w:tplc="3F4235FC">
      <w:numFmt w:val="bullet"/>
      <w:lvlText w:val="-"/>
      <w:lvlJc w:val="left"/>
      <w:pPr>
        <w:ind w:left="720" w:hanging="360"/>
      </w:pPr>
      <w:rPr>
        <w:rFonts w:ascii="Times" w:eastAsia="바탕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8657BA3"/>
    <w:multiLevelType w:val="hybridMultilevel"/>
    <w:tmpl w:val="F7D0A858"/>
    <w:lvl w:ilvl="0" w:tplc="D9F88A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86A10A">
      <w:start w:val="12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8E6B0">
      <w:start w:val="12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48AE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B0D2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5649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6B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2A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A2C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A2E06E1"/>
    <w:multiLevelType w:val="hybridMultilevel"/>
    <w:tmpl w:val="04C68290"/>
    <w:lvl w:ilvl="0" w:tplc="298EBB4C">
      <w:start w:val="1"/>
      <w:numFmt w:val="bullet"/>
      <w:lvlText w:val="•"/>
      <w:lvlJc w:val="left"/>
      <w:pPr>
        <w:ind w:left="760" w:hanging="360"/>
      </w:pPr>
      <w:rPr>
        <w:rFonts w:ascii="Arial" w:hAnsi="Arial" w:hint="default"/>
      </w:rPr>
    </w:lvl>
    <w:lvl w:ilvl="1" w:tplc="74BCAC34">
      <w:start w:val="7"/>
      <w:numFmt w:val="bullet"/>
      <w:lvlText w:val="・"/>
      <w:lvlJc w:val="left"/>
      <w:pPr>
        <w:ind w:left="1200" w:hanging="400"/>
      </w:pPr>
      <w:rPr>
        <w:rFonts w:ascii="MS PGothic" w:eastAsia="MS PGothic" w:hAnsi="MS PGothic" w:cs="Arial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035FA4"/>
    <w:multiLevelType w:val="hybridMultilevel"/>
    <w:tmpl w:val="D2AE12A6"/>
    <w:lvl w:ilvl="0" w:tplc="D1FC641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1A73CE6"/>
    <w:multiLevelType w:val="hybridMultilevel"/>
    <w:tmpl w:val="80F2483E"/>
    <w:lvl w:ilvl="0" w:tplc="02A8569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56086B"/>
    <w:multiLevelType w:val="hybridMultilevel"/>
    <w:tmpl w:val="3A5C45E4"/>
    <w:lvl w:ilvl="0" w:tplc="433CE72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9457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4326D4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086664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5A33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EE526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DAE3C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DEC0C8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DEED1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A361500"/>
    <w:multiLevelType w:val="hybridMultilevel"/>
    <w:tmpl w:val="BFE2C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B46740"/>
    <w:multiLevelType w:val="hybridMultilevel"/>
    <w:tmpl w:val="4198B7D6"/>
    <w:lvl w:ilvl="0" w:tplc="A7DAF128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DF71F30"/>
    <w:multiLevelType w:val="hybridMultilevel"/>
    <w:tmpl w:val="72464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21502E"/>
    <w:multiLevelType w:val="hybridMultilevel"/>
    <w:tmpl w:val="0ADCDE76"/>
    <w:lvl w:ilvl="0" w:tplc="C9F2FDA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26C2504"/>
    <w:multiLevelType w:val="hybridMultilevel"/>
    <w:tmpl w:val="656A1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1318EF"/>
    <w:multiLevelType w:val="hybridMultilevel"/>
    <w:tmpl w:val="A15E185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49037AB"/>
    <w:multiLevelType w:val="hybridMultilevel"/>
    <w:tmpl w:val="CAD01318"/>
    <w:lvl w:ilvl="0" w:tplc="298EBB4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698B4E2A"/>
    <w:multiLevelType w:val="hybridMultilevel"/>
    <w:tmpl w:val="D99025BE"/>
    <w:lvl w:ilvl="0" w:tplc="2E748B1E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74BCAC34">
      <w:start w:val="7"/>
      <w:numFmt w:val="bullet"/>
      <w:lvlText w:val="・"/>
      <w:lvlJc w:val="left"/>
      <w:pPr>
        <w:ind w:left="1200" w:hanging="400"/>
      </w:pPr>
      <w:rPr>
        <w:rFonts w:ascii="MS PGothic" w:eastAsia="MS PGothic" w:hAnsi="MS PGothic" w:cs="Arial" w:hint="eastAsia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6E296718"/>
    <w:multiLevelType w:val="hybridMultilevel"/>
    <w:tmpl w:val="8C2276EA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FFFFFFFF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0CD397A"/>
    <w:multiLevelType w:val="hybridMultilevel"/>
    <w:tmpl w:val="6C30C9C4"/>
    <w:lvl w:ilvl="0" w:tplc="B8F6363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D554B4AA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8600433C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DBEA63AC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3EE8D758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D45C54DE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210E87DC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89924770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4EEEA06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>
    <w:nsid w:val="71AD4A3A"/>
    <w:multiLevelType w:val="hybridMultilevel"/>
    <w:tmpl w:val="4198B7D6"/>
    <w:lvl w:ilvl="0" w:tplc="E6EA4C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upperLetter"/>
      <w:lvlText w:val="%2."/>
      <w:lvlJc w:val="left"/>
      <w:pPr>
        <w:ind w:left="1200" w:hanging="400"/>
      </w:pPr>
    </w:lvl>
    <w:lvl w:ilvl="2" w:tplc="04090005" w:tentative="1">
      <w:start w:val="1"/>
      <w:numFmt w:val="lowerRoman"/>
      <w:lvlText w:val="%3."/>
      <w:lvlJc w:val="right"/>
      <w:pPr>
        <w:ind w:left="1600" w:hanging="400"/>
      </w:pPr>
    </w:lvl>
    <w:lvl w:ilvl="3" w:tplc="04090001" w:tentative="1">
      <w:start w:val="1"/>
      <w:numFmt w:val="decimal"/>
      <w:lvlText w:val="%4."/>
      <w:lvlJc w:val="left"/>
      <w:pPr>
        <w:ind w:left="2000" w:hanging="400"/>
      </w:pPr>
    </w:lvl>
    <w:lvl w:ilvl="4" w:tplc="04090003" w:tentative="1">
      <w:start w:val="1"/>
      <w:numFmt w:val="upperLetter"/>
      <w:lvlText w:val="%5."/>
      <w:lvlJc w:val="left"/>
      <w:pPr>
        <w:ind w:left="2400" w:hanging="400"/>
      </w:pPr>
    </w:lvl>
    <w:lvl w:ilvl="5" w:tplc="04090005" w:tentative="1">
      <w:start w:val="1"/>
      <w:numFmt w:val="lowerRoman"/>
      <w:lvlText w:val="%6."/>
      <w:lvlJc w:val="right"/>
      <w:pPr>
        <w:ind w:left="2800" w:hanging="400"/>
      </w:pPr>
    </w:lvl>
    <w:lvl w:ilvl="6" w:tplc="04090001" w:tentative="1">
      <w:start w:val="1"/>
      <w:numFmt w:val="decimal"/>
      <w:lvlText w:val="%7."/>
      <w:lvlJc w:val="left"/>
      <w:pPr>
        <w:ind w:left="3200" w:hanging="400"/>
      </w:pPr>
    </w:lvl>
    <w:lvl w:ilvl="7" w:tplc="04090003" w:tentative="1">
      <w:start w:val="1"/>
      <w:numFmt w:val="upperLetter"/>
      <w:lvlText w:val="%8."/>
      <w:lvlJc w:val="left"/>
      <w:pPr>
        <w:ind w:left="3600" w:hanging="400"/>
      </w:pPr>
    </w:lvl>
    <w:lvl w:ilvl="8" w:tplc="04090005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73D507CC"/>
    <w:multiLevelType w:val="hybridMultilevel"/>
    <w:tmpl w:val="F4364034"/>
    <w:lvl w:ilvl="0" w:tplc="A7DAF1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MS Mincho" w:hAnsi="Times" w:cs="Times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5E075F2"/>
    <w:multiLevelType w:val="hybridMultilevel"/>
    <w:tmpl w:val="3F9A50C6"/>
    <w:lvl w:ilvl="0" w:tplc="74BCAC3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0B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>
    <w:nsid w:val="7D033227"/>
    <w:multiLevelType w:val="hybridMultilevel"/>
    <w:tmpl w:val="6ECE53B4"/>
    <w:lvl w:ilvl="0" w:tplc="FFFFFFFF">
      <w:start w:val="1"/>
      <w:numFmt w:val="lowerRoman"/>
      <w:lvlText w:val="%1."/>
      <w:lvlJc w:val="righ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>
    <w:nsid w:val="7D2842D2"/>
    <w:multiLevelType w:val="hybridMultilevel"/>
    <w:tmpl w:val="E972491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1"/>
  </w:num>
  <w:num w:numId="3">
    <w:abstractNumId w:val="6"/>
  </w:num>
  <w:num w:numId="4">
    <w:abstractNumId w:val="18"/>
  </w:num>
  <w:num w:numId="5">
    <w:abstractNumId w:val="36"/>
  </w:num>
  <w:num w:numId="6">
    <w:abstractNumId w:val="2"/>
  </w:num>
  <w:num w:numId="7">
    <w:abstractNumId w:val="26"/>
  </w:num>
  <w:num w:numId="8">
    <w:abstractNumId w:val="1"/>
  </w:num>
  <w:num w:numId="9">
    <w:abstractNumId w:val="22"/>
  </w:num>
  <w:num w:numId="10">
    <w:abstractNumId w:val="21"/>
  </w:num>
  <w:num w:numId="11">
    <w:abstractNumId w:val="3"/>
  </w:num>
  <w:num w:numId="12">
    <w:abstractNumId w:val="34"/>
  </w:num>
  <w:num w:numId="13">
    <w:abstractNumId w:val="32"/>
  </w:num>
  <w:num w:numId="14">
    <w:abstractNumId w:val="5"/>
  </w:num>
  <w:num w:numId="15">
    <w:abstractNumId w:val="39"/>
  </w:num>
  <w:num w:numId="16">
    <w:abstractNumId w:val="29"/>
  </w:num>
  <w:num w:numId="17">
    <w:abstractNumId w:val="38"/>
  </w:num>
  <w:num w:numId="18">
    <w:abstractNumId w:val="25"/>
  </w:num>
  <w:num w:numId="19">
    <w:abstractNumId w:val="42"/>
  </w:num>
  <w:num w:numId="20">
    <w:abstractNumId w:val="43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8"/>
  </w:num>
  <w:num w:numId="24">
    <w:abstractNumId w:val="37"/>
  </w:num>
  <w:num w:numId="25">
    <w:abstractNumId w:val="20"/>
  </w:num>
  <w:num w:numId="26">
    <w:abstractNumId w:val="44"/>
  </w:num>
  <w:num w:numId="27">
    <w:abstractNumId w:val="30"/>
  </w:num>
  <w:num w:numId="28">
    <w:abstractNumId w:val="40"/>
  </w:num>
  <w:num w:numId="29">
    <w:abstractNumId w:val="19"/>
  </w:num>
  <w:num w:numId="30">
    <w:abstractNumId w:val="35"/>
  </w:num>
  <w:num w:numId="31">
    <w:abstractNumId w:val="15"/>
  </w:num>
  <w:num w:numId="32">
    <w:abstractNumId w:val="4"/>
  </w:num>
  <w:num w:numId="33">
    <w:abstractNumId w:val="12"/>
  </w:num>
  <w:num w:numId="34">
    <w:abstractNumId w:val="28"/>
  </w:num>
  <w:num w:numId="35">
    <w:abstractNumId w:val="41"/>
  </w:num>
  <w:num w:numId="36">
    <w:abstractNumId w:val="11"/>
  </w:num>
  <w:num w:numId="37">
    <w:abstractNumId w:val="27"/>
  </w:num>
  <w:num w:numId="38">
    <w:abstractNumId w:val="9"/>
  </w:num>
  <w:num w:numId="39">
    <w:abstractNumId w:val="24"/>
  </w:num>
  <w:num w:numId="40">
    <w:abstractNumId w:val="23"/>
  </w:num>
  <w:num w:numId="41">
    <w:abstractNumId w:val="10"/>
  </w:num>
  <w:num w:numId="42">
    <w:abstractNumId w:val="16"/>
  </w:num>
  <w:num w:numId="43">
    <w:abstractNumId w:val="14"/>
  </w:num>
  <w:num w:numId="44">
    <w:abstractNumId w:val="6"/>
  </w:num>
  <w:num w:numId="45">
    <w:abstractNumId w:val="1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intFractionalCharacterWidth/>
  <w:bordersDoNotSurroundHeader/>
  <w:bordersDoNotSurroundFooter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821A97"/>
    <w:rsid w:val="000000B0"/>
    <w:rsid w:val="00000880"/>
    <w:rsid w:val="00001A50"/>
    <w:rsid w:val="00001FA3"/>
    <w:rsid w:val="00003107"/>
    <w:rsid w:val="00003799"/>
    <w:rsid w:val="00003CE9"/>
    <w:rsid w:val="00004000"/>
    <w:rsid w:val="00005AA1"/>
    <w:rsid w:val="00005CB1"/>
    <w:rsid w:val="00005D39"/>
    <w:rsid w:val="0001018B"/>
    <w:rsid w:val="00012708"/>
    <w:rsid w:val="00013472"/>
    <w:rsid w:val="0001404A"/>
    <w:rsid w:val="00014377"/>
    <w:rsid w:val="00015BC2"/>
    <w:rsid w:val="000174E3"/>
    <w:rsid w:val="0001794E"/>
    <w:rsid w:val="000205AA"/>
    <w:rsid w:val="00022CD3"/>
    <w:rsid w:val="00023206"/>
    <w:rsid w:val="0002348B"/>
    <w:rsid w:val="00024A9D"/>
    <w:rsid w:val="00024EA2"/>
    <w:rsid w:val="00025492"/>
    <w:rsid w:val="000259F6"/>
    <w:rsid w:val="00027C12"/>
    <w:rsid w:val="00027F76"/>
    <w:rsid w:val="000300E9"/>
    <w:rsid w:val="000316F6"/>
    <w:rsid w:val="00032F3F"/>
    <w:rsid w:val="00035BE4"/>
    <w:rsid w:val="000376B4"/>
    <w:rsid w:val="000376FB"/>
    <w:rsid w:val="000378F3"/>
    <w:rsid w:val="0004079B"/>
    <w:rsid w:val="00040E38"/>
    <w:rsid w:val="0004201A"/>
    <w:rsid w:val="00043FD6"/>
    <w:rsid w:val="00044140"/>
    <w:rsid w:val="00046EE9"/>
    <w:rsid w:val="000470C6"/>
    <w:rsid w:val="000503BF"/>
    <w:rsid w:val="00052722"/>
    <w:rsid w:val="0005319F"/>
    <w:rsid w:val="00053728"/>
    <w:rsid w:val="00054865"/>
    <w:rsid w:val="00055667"/>
    <w:rsid w:val="000563E8"/>
    <w:rsid w:val="00056599"/>
    <w:rsid w:val="00056BE0"/>
    <w:rsid w:val="00056D0D"/>
    <w:rsid w:val="00056F22"/>
    <w:rsid w:val="0005738F"/>
    <w:rsid w:val="0005767D"/>
    <w:rsid w:val="00057AB4"/>
    <w:rsid w:val="0006118D"/>
    <w:rsid w:val="000619F3"/>
    <w:rsid w:val="00061ADC"/>
    <w:rsid w:val="00062637"/>
    <w:rsid w:val="00062A96"/>
    <w:rsid w:val="00063AB4"/>
    <w:rsid w:val="0006508E"/>
    <w:rsid w:val="00065767"/>
    <w:rsid w:val="0006681A"/>
    <w:rsid w:val="00066D97"/>
    <w:rsid w:val="000714FA"/>
    <w:rsid w:val="0007162D"/>
    <w:rsid w:val="00073385"/>
    <w:rsid w:val="00073975"/>
    <w:rsid w:val="000740C6"/>
    <w:rsid w:val="00074D5F"/>
    <w:rsid w:val="00075401"/>
    <w:rsid w:val="000765C0"/>
    <w:rsid w:val="00076B10"/>
    <w:rsid w:val="00076CC1"/>
    <w:rsid w:val="00077533"/>
    <w:rsid w:val="00080173"/>
    <w:rsid w:val="000812FE"/>
    <w:rsid w:val="00081958"/>
    <w:rsid w:val="0008402B"/>
    <w:rsid w:val="0008443B"/>
    <w:rsid w:val="00084CDF"/>
    <w:rsid w:val="00084F9F"/>
    <w:rsid w:val="000851C4"/>
    <w:rsid w:val="00085D27"/>
    <w:rsid w:val="00086788"/>
    <w:rsid w:val="000901C4"/>
    <w:rsid w:val="00091286"/>
    <w:rsid w:val="00092F2B"/>
    <w:rsid w:val="0009387B"/>
    <w:rsid w:val="00093C5F"/>
    <w:rsid w:val="000948DF"/>
    <w:rsid w:val="0009701C"/>
    <w:rsid w:val="00097592"/>
    <w:rsid w:val="0009765E"/>
    <w:rsid w:val="000978FE"/>
    <w:rsid w:val="000A0BB2"/>
    <w:rsid w:val="000A1771"/>
    <w:rsid w:val="000A292C"/>
    <w:rsid w:val="000A4A6A"/>
    <w:rsid w:val="000A633B"/>
    <w:rsid w:val="000A7B44"/>
    <w:rsid w:val="000A7E5A"/>
    <w:rsid w:val="000B0B43"/>
    <w:rsid w:val="000B0C67"/>
    <w:rsid w:val="000B0F44"/>
    <w:rsid w:val="000B1250"/>
    <w:rsid w:val="000B1711"/>
    <w:rsid w:val="000B3317"/>
    <w:rsid w:val="000B468C"/>
    <w:rsid w:val="000B5065"/>
    <w:rsid w:val="000B50EB"/>
    <w:rsid w:val="000B65E8"/>
    <w:rsid w:val="000B7B5D"/>
    <w:rsid w:val="000C11EF"/>
    <w:rsid w:val="000C121E"/>
    <w:rsid w:val="000C31C1"/>
    <w:rsid w:val="000C5ED4"/>
    <w:rsid w:val="000C649F"/>
    <w:rsid w:val="000C6924"/>
    <w:rsid w:val="000C7C25"/>
    <w:rsid w:val="000D0008"/>
    <w:rsid w:val="000D03C2"/>
    <w:rsid w:val="000D07C8"/>
    <w:rsid w:val="000D1B08"/>
    <w:rsid w:val="000D1B94"/>
    <w:rsid w:val="000D1CE7"/>
    <w:rsid w:val="000D2EF8"/>
    <w:rsid w:val="000D59B2"/>
    <w:rsid w:val="000D5C6B"/>
    <w:rsid w:val="000D6043"/>
    <w:rsid w:val="000D742E"/>
    <w:rsid w:val="000D7A70"/>
    <w:rsid w:val="000E02DC"/>
    <w:rsid w:val="000E0476"/>
    <w:rsid w:val="000E1B55"/>
    <w:rsid w:val="000E1FFE"/>
    <w:rsid w:val="000E2A47"/>
    <w:rsid w:val="000E3A1B"/>
    <w:rsid w:val="000E6664"/>
    <w:rsid w:val="000E6ED2"/>
    <w:rsid w:val="000E77EE"/>
    <w:rsid w:val="000E7F36"/>
    <w:rsid w:val="000F02A5"/>
    <w:rsid w:val="000F07A0"/>
    <w:rsid w:val="000F10AF"/>
    <w:rsid w:val="000F20D7"/>
    <w:rsid w:val="000F23F2"/>
    <w:rsid w:val="000F26C8"/>
    <w:rsid w:val="000F4CFC"/>
    <w:rsid w:val="000F5131"/>
    <w:rsid w:val="000F5761"/>
    <w:rsid w:val="000F5785"/>
    <w:rsid w:val="001010A9"/>
    <w:rsid w:val="0010291B"/>
    <w:rsid w:val="00102CE8"/>
    <w:rsid w:val="00103105"/>
    <w:rsid w:val="0010310E"/>
    <w:rsid w:val="001037F4"/>
    <w:rsid w:val="00103B61"/>
    <w:rsid w:val="00104305"/>
    <w:rsid w:val="00104B0B"/>
    <w:rsid w:val="00105392"/>
    <w:rsid w:val="00105BED"/>
    <w:rsid w:val="001061FE"/>
    <w:rsid w:val="001064ED"/>
    <w:rsid w:val="00111137"/>
    <w:rsid w:val="001162CB"/>
    <w:rsid w:val="00116FFD"/>
    <w:rsid w:val="00121E6B"/>
    <w:rsid w:val="00123E20"/>
    <w:rsid w:val="00123F96"/>
    <w:rsid w:val="00123FAE"/>
    <w:rsid w:val="00124593"/>
    <w:rsid w:val="00124DC5"/>
    <w:rsid w:val="00126328"/>
    <w:rsid w:val="001264AB"/>
    <w:rsid w:val="00126A9A"/>
    <w:rsid w:val="00127195"/>
    <w:rsid w:val="001275E3"/>
    <w:rsid w:val="00127BCA"/>
    <w:rsid w:val="00127F2D"/>
    <w:rsid w:val="001303D8"/>
    <w:rsid w:val="00131432"/>
    <w:rsid w:val="001314E7"/>
    <w:rsid w:val="00131620"/>
    <w:rsid w:val="00131B31"/>
    <w:rsid w:val="00131B86"/>
    <w:rsid w:val="00132EF6"/>
    <w:rsid w:val="00133F4C"/>
    <w:rsid w:val="0013629F"/>
    <w:rsid w:val="001365FF"/>
    <w:rsid w:val="00136A9F"/>
    <w:rsid w:val="00141F02"/>
    <w:rsid w:val="00143885"/>
    <w:rsid w:val="00144E43"/>
    <w:rsid w:val="00146998"/>
    <w:rsid w:val="00147066"/>
    <w:rsid w:val="0015110F"/>
    <w:rsid w:val="00151E17"/>
    <w:rsid w:val="00152908"/>
    <w:rsid w:val="00152F60"/>
    <w:rsid w:val="001547E5"/>
    <w:rsid w:val="001549BE"/>
    <w:rsid w:val="00154E38"/>
    <w:rsid w:val="00155A18"/>
    <w:rsid w:val="00155DE6"/>
    <w:rsid w:val="001562BC"/>
    <w:rsid w:val="00157F98"/>
    <w:rsid w:val="00160E11"/>
    <w:rsid w:val="001610C1"/>
    <w:rsid w:val="00161753"/>
    <w:rsid w:val="00161A4C"/>
    <w:rsid w:val="00162F07"/>
    <w:rsid w:val="001632C6"/>
    <w:rsid w:val="001640F5"/>
    <w:rsid w:val="0016552C"/>
    <w:rsid w:val="00165B32"/>
    <w:rsid w:val="00166986"/>
    <w:rsid w:val="001706D7"/>
    <w:rsid w:val="0017109D"/>
    <w:rsid w:val="001739E7"/>
    <w:rsid w:val="00174A68"/>
    <w:rsid w:val="001760F4"/>
    <w:rsid w:val="0017676A"/>
    <w:rsid w:val="001801BD"/>
    <w:rsid w:val="00182596"/>
    <w:rsid w:val="00182E72"/>
    <w:rsid w:val="00182F09"/>
    <w:rsid w:val="001834ED"/>
    <w:rsid w:val="001854E4"/>
    <w:rsid w:val="00186DA5"/>
    <w:rsid w:val="00187251"/>
    <w:rsid w:val="00187316"/>
    <w:rsid w:val="00191832"/>
    <w:rsid w:val="001932B8"/>
    <w:rsid w:val="0019475C"/>
    <w:rsid w:val="00194A9C"/>
    <w:rsid w:val="00194AE8"/>
    <w:rsid w:val="00194B03"/>
    <w:rsid w:val="0019516C"/>
    <w:rsid w:val="00195921"/>
    <w:rsid w:val="0019689F"/>
    <w:rsid w:val="00197F5D"/>
    <w:rsid w:val="001A0E21"/>
    <w:rsid w:val="001A10F6"/>
    <w:rsid w:val="001A2AF1"/>
    <w:rsid w:val="001A4774"/>
    <w:rsid w:val="001A52C6"/>
    <w:rsid w:val="001A552E"/>
    <w:rsid w:val="001A6AED"/>
    <w:rsid w:val="001A6F01"/>
    <w:rsid w:val="001A7355"/>
    <w:rsid w:val="001A73A8"/>
    <w:rsid w:val="001A74FC"/>
    <w:rsid w:val="001A76AF"/>
    <w:rsid w:val="001A77BC"/>
    <w:rsid w:val="001B00F4"/>
    <w:rsid w:val="001B0D12"/>
    <w:rsid w:val="001B2DD0"/>
    <w:rsid w:val="001B485C"/>
    <w:rsid w:val="001B495B"/>
    <w:rsid w:val="001B4D64"/>
    <w:rsid w:val="001B752A"/>
    <w:rsid w:val="001C02EF"/>
    <w:rsid w:val="001C4944"/>
    <w:rsid w:val="001C568B"/>
    <w:rsid w:val="001D019F"/>
    <w:rsid w:val="001D0E34"/>
    <w:rsid w:val="001D19D7"/>
    <w:rsid w:val="001D1E08"/>
    <w:rsid w:val="001D242E"/>
    <w:rsid w:val="001D24CA"/>
    <w:rsid w:val="001D2750"/>
    <w:rsid w:val="001D2C75"/>
    <w:rsid w:val="001D5949"/>
    <w:rsid w:val="001D5FD8"/>
    <w:rsid w:val="001D66AB"/>
    <w:rsid w:val="001D77C8"/>
    <w:rsid w:val="001D7BD2"/>
    <w:rsid w:val="001E11E9"/>
    <w:rsid w:val="001E1A18"/>
    <w:rsid w:val="001E3BBB"/>
    <w:rsid w:val="001E3F62"/>
    <w:rsid w:val="001E57B8"/>
    <w:rsid w:val="001E5B36"/>
    <w:rsid w:val="001E785F"/>
    <w:rsid w:val="001E7D25"/>
    <w:rsid w:val="001F0A13"/>
    <w:rsid w:val="001F104B"/>
    <w:rsid w:val="001F140D"/>
    <w:rsid w:val="001F2BE0"/>
    <w:rsid w:val="001F32C2"/>
    <w:rsid w:val="001F33A1"/>
    <w:rsid w:val="001F3899"/>
    <w:rsid w:val="001F38D2"/>
    <w:rsid w:val="001F5E6E"/>
    <w:rsid w:val="001F6100"/>
    <w:rsid w:val="001F664A"/>
    <w:rsid w:val="001F75AE"/>
    <w:rsid w:val="001F7797"/>
    <w:rsid w:val="00200CFE"/>
    <w:rsid w:val="002014BA"/>
    <w:rsid w:val="002022DF"/>
    <w:rsid w:val="00202649"/>
    <w:rsid w:val="002029A5"/>
    <w:rsid w:val="00203CBF"/>
    <w:rsid w:val="00204311"/>
    <w:rsid w:val="00204642"/>
    <w:rsid w:val="00205A41"/>
    <w:rsid w:val="0020612F"/>
    <w:rsid w:val="00210011"/>
    <w:rsid w:val="00210190"/>
    <w:rsid w:val="0021050E"/>
    <w:rsid w:val="00210F0C"/>
    <w:rsid w:val="00211853"/>
    <w:rsid w:val="00212D25"/>
    <w:rsid w:val="00212D45"/>
    <w:rsid w:val="002133FE"/>
    <w:rsid w:val="002135E9"/>
    <w:rsid w:val="00213795"/>
    <w:rsid w:val="0021435F"/>
    <w:rsid w:val="002144E4"/>
    <w:rsid w:val="0021548E"/>
    <w:rsid w:val="00215848"/>
    <w:rsid w:val="0021603C"/>
    <w:rsid w:val="002177B8"/>
    <w:rsid w:val="00220213"/>
    <w:rsid w:val="002217AD"/>
    <w:rsid w:val="00221916"/>
    <w:rsid w:val="00222268"/>
    <w:rsid w:val="002225D8"/>
    <w:rsid w:val="00222D2F"/>
    <w:rsid w:val="00223239"/>
    <w:rsid w:val="00223B75"/>
    <w:rsid w:val="00225705"/>
    <w:rsid w:val="00226749"/>
    <w:rsid w:val="00226D3A"/>
    <w:rsid w:val="002270D4"/>
    <w:rsid w:val="00227751"/>
    <w:rsid w:val="002279D9"/>
    <w:rsid w:val="0023032A"/>
    <w:rsid w:val="002309E6"/>
    <w:rsid w:val="00231C11"/>
    <w:rsid w:val="00233861"/>
    <w:rsid w:val="00233E7C"/>
    <w:rsid w:val="002341C9"/>
    <w:rsid w:val="00237173"/>
    <w:rsid w:val="002371F1"/>
    <w:rsid w:val="002403B3"/>
    <w:rsid w:val="00240ECE"/>
    <w:rsid w:val="002414EC"/>
    <w:rsid w:val="002416D7"/>
    <w:rsid w:val="0024178C"/>
    <w:rsid w:val="00243040"/>
    <w:rsid w:val="00245037"/>
    <w:rsid w:val="00247B71"/>
    <w:rsid w:val="00250C30"/>
    <w:rsid w:val="00252663"/>
    <w:rsid w:val="0025321C"/>
    <w:rsid w:val="0025400A"/>
    <w:rsid w:val="00254CF2"/>
    <w:rsid w:val="00255BE9"/>
    <w:rsid w:val="002567B7"/>
    <w:rsid w:val="002569C4"/>
    <w:rsid w:val="00257511"/>
    <w:rsid w:val="00257E78"/>
    <w:rsid w:val="00260A6C"/>
    <w:rsid w:val="00261089"/>
    <w:rsid w:val="00261BD0"/>
    <w:rsid w:val="002620A1"/>
    <w:rsid w:val="00262A23"/>
    <w:rsid w:val="00263137"/>
    <w:rsid w:val="00265577"/>
    <w:rsid w:val="00265FF9"/>
    <w:rsid w:val="002673BE"/>
    <w:rsid w:val="002676EE"/>
    <w:rsid w:val="00270A00"/>
    <w:rsid w:val="00272277"/>
    <w:rsid w:val="0027357C"/>
    <w:rsid w:val="002740E7"/>
    <w:rsid w:val="00274D6C"/>
    <w:rsid w:val="00275FF1"/>
    <w:rsid w:val="00277A26"/>
    <w:rsid w:val="0028070B"/>
    <w:rsid w:val="002815C3"/>
    <w:rsid w:val="0028237B"/>
    <w:rsid w:val="002826EF"/>
    <w:rsid w:val="00283044"/>
    <w:rsid w:val="00283267"/>
    <w:rsid w:val="002834E1"/>
    <w:rsid w:val="00284541"/>
    <w:rsid w:val="00285854"/>
    <w:rsid w:val="00286BA2"/>
    <w:rsid w:val="00287C24"/>
    <w:rsid w:val="00287CCD"/>
    <w:rsid w:val="0029098C"/>
    <w:rsid w:val="0029192E"/>
    <w:rsid w:val="00291B06"/>
    <w:rsid w:val="00292BEF"/>
    <w:rsid w:val="00292E5D"/>
    <w:rsid w:val="00292F7E"/>
    <w:rsid w:val="00295139"/>
    <w:rsid w:val="00295EA2"/>
    <w:rsid w:val="00297AE9"/>
    <w:rsid w:val="00297E18"/>
    <w:rsid w:val="00297E50"/>
    <w:rsid w:val="002A0F90"/>
    <w:rsid w:val="002A1157"/>
    <w:rsid w:val="002A18B1"/>
    <w:rsid w:val="002A24EE"/>
    <w:rsid w:val="002A32F9"/>
    <w:rsid w:val="002A52D0"/>
    <w:rsid w:val="002A68C4"/>
    <w:rsid w:val="002A779D"/>
    <w:rsid w:val="002B01B6"/>
    <w:rsid w:val="002B0505"/>
    <w:rsid w:val="002B053A"/>
    <w:rsid w:val="002B0DF7"/>
    <w:rsid w:val="002B266B"/>
    <w:rsid w:val="002B3735"/>
    <w:rsid w:val="002B3F76"/>
    <w:rsid w:val="002B44A5"/>
    <w:rsid w:val="002B57FF"/>
    <w:rsid w:val="002B61E5"/>
    <w:rsid w:val="002B6782"/>
    <w:rsid w:val="002C016F"/>
    <w:rsid w:val="002C0B9A"/>
    <w:rsid w:val="002C1A01"/>
    <w:rsid w:val="002C2A31"/>
    <w:rsid w:val="002C2EF9"/>
    <w:rsid w:val="002C41E1"/>
    <w:rsid w:val="002C42CA"/>
    <w:rsid w:val="002C4AF7"/>
    <w:rsid w:val="002C4C53"/>
    <w:rsid w:val="002C4F59"/>
    <w:rsid w:val="002C5A37"/>
    <w:rsid w:val="002C5F02"/>
    <w:rsid w:val="002C62DE"/>
    <w:rsid w:val="002C6B3E"/>
    <w:rsid w:val="002D073D"/>
    <w:rsid w:val="002D0DDA"/>
    <w:rsid w:val="002D135D"/>
    <w:rsid w:val="002D371F"/>
    <w:rsid w:val="002D4CC9"/>
    <w:rsid w:val="002D75DD"/>
    <w:rsid w:val="002E0CCF"/>
    <w:rsid w:val="002E1005"/>
    <w:rsid w:val="002E1840"/>
    <w:rsid w:val="002E3516"/>
    <w:rsid w:val="002E35A6"/>
    <w:rsid w:val="002E3D7A"/>
    <w:rsid w:val="002E4505"/>
    <w:rsid w:val="002E4DCC"/>
    <w:rsid w:val="002E580C"/>
    <w:rsid w:val="002E61FA"/>
    <w:rsid w:val="002E7E50"/>
    <w:rsid w:val="002F2898"/>
    <w:rsid w:val="002F3099"/>
    <w:rsid w:val="002F39BC"/>
    <w:rsid w:val="002F3D52"/>
    <w:rsid w:val="002F7469"/>
    <w:rsid w:val="00302190"/>
    <w:rsid w:val="00302529"/>
    <w:rsid w:val="00302BD7"/>
    <w:rsid w:val="00302E27"/>
    <w:rsid w:val="00303AD1"/>
    <w:rsid w:val="00303FE5"/>
    <w:rsid w:val="00304E05"/>
    <w:rsid w:val="003050AA"/>
    <w:rsid w:val="0030647E"/>
    <w:rsid w:val="003109B0"/>
    <w:rsid w:val="00312BB0"/>
    <w:rsid w:val="0031395E"/>
    <w:rsid w:val="00313968"/>
    <w:rsid w:val="00313C14"/>
    <w:rsid w:val="00313F2D"/>
    <w:rsid w:val="00316EA4"/>
    <w:rsid w:val="00317ECC"/>
    <w:rsid w:val="00321E17"/>
    <w:rsid w:val="003223D2"/>
    <w:rsid w:val="003228FE"/>
    <w:rsid w:val="00322BC6"/>
    <w:rsid w:val="00322D34"/>
    <w:rsid w:val="00322DFC"/>
    <w:rsid w:val="00323A0F"/>
    <w:rsid w:val="003245B0"/>
    <w:rsid w:val="00327779"/>
    <w:rsid w:val="00327953"/>
    <w:rsid w:val="00331385"/>
    <w:rsid w:val="00332561"/>
    <w:rsid w:val="00333BD7"/>
    <w:rsid w:val="00334018"/>
    <w:rsid w:val="00334C71"/>
    <w:rsid w:val="00335236"/>
    <w:rsid w:val="00336A21"/>
    <w:rsid w:val="00336C4A"/>
    <w:rsid w:val="003406EF"/>
    <w:rsid w:val="00340F79"/>
    <w:rsid w:val="003415E2"/>
    <w:rsid w:val="00342B13"/>
    <w:rsid w:val="0034336B"/>
    <w:rsid w:val="003439FE"/>
    <w:rsid w:val="003452C5"/>
    <w:rsid w:val="00346E88"/>
    <w:rsid w:val="00346F64"/>
    <w:rsid w:val="00347421"/>
    <w:rsid w:val="00347F5F"/>
    <w:rsid w:val="00351645"/>
    <w:rsid w:val="00353129"/>
    <w:rsid w:val="003544B9"/>
    <w:rsid w:val="00354C3A"/>
    <w:rsid w:val="00360C76"/>
    <w:rsid w:val="00361F6B"/>
    <w:rsid w:val="00365A43"/>
    <w:rsid w:val="00365FA5"/>
    <w:rsid w:val="00366732"/>
    <w:rsid w:val="003702A1"/>
    <w:rsid w:val="00370446"/>
    <w:rsid w:val="003710B4"/>
    <w:rsid w:val="003716EA"/>
    <w:rsid w:val="00371943"/>
    <w:rsid w:val="00371C72"/>
    <w:rsid w:val="00372518"/>
    <w:rsid w:val="00372A85"/>
    <w:rsid w:val="00373CD9"/>
    <w:rsid w:val="003742BB"/>
    <w:rsid w:val="003748EE"/>
    <w:rsid w:val="00375E99"/>
    <w:rsid w:val="00376F76"/>
    <w:rsid w:val="003772AC"/>
    <w:rsid w:val="00377416"/>
    <w:rsid w:val="003803F8"/>
    <w:rsid w:val="003840FB"/>
    <w:rsid w:val="003842C1"/>
    <w:rsid w:val="003845E1"/>
    <w:rsid w:val="003848E1"/>
    <w:rsid w:val="00384C02"/>
    <w:rsid w:val="00384EF0"/>
    <w:rsid w:val="003863A1"/>
    <w:rsid w:val="003871A8"/>
    <w:rsid w:val="003877EE"/>
    <w:rsid w:val="00392BE2"/>
    <w:rsid w:val="00393A9A"/>
    <w:rsid w:val="00394311"/>
    <w:rsid w:val="003949EB"/>
    <w:rsid w:val="00395DAD"/>
    <w:rsid w:val="00397911"/>
    <w:rsid w:val="003A1B97"/>
    <w:rsid w:val="003A27F3"/>
    <w:rsid w:val="003A2B9B"/>
    <w:rsid w:val="003A3060"/>
    <w:rsid w:val="003A3C53"/>
    <w:rsid w:val="003A4035"/>
    <w:rsid w:val="003A4559"/>
    <w:rsid w:val="003A45EB"/>
    <w:rsid w:val="003A5C8B"/>
    <w:rsid w:val="003B02A6"/>
    <w:rsid w:val="003B0942"/>
    <w:rsid w:val="003B122B"/>
    <w:rsid w:val="003B1531"/>
    <w:rsid w:val="003B1EAF"/>
    <w:rsid w:val="003B232C"/>
    <w:rsid w:val="003B2C24"/>
    <w:rsid w:val="003B340A"/>
    <w:rsid w:val="003B4FD8"/>
    <w:rsid w:val="003B5508"/>
    <w:rsid w:val="003B685A"/>
    <w:rsid w:val="003B751A"/>
    <w:rsid w:val="003C1AAE"/>
    <w:rsid w:val="003C1B97"/>
    <w:rsid w:val="003C2451"/>
    <w:rsid w:val="003C39AC"/>
    <w:rsid w:val="003C39D6"/>
    <w:rsid w:val="003C570A"/>
    <w:rsid w:val="003C64A9"/>
    <w:rsid w:val="003C6A34"/>
    <w:rsid w:val="003C7409"/>
    <w:rsid w:val="003D1EC3"/>
    <w:rsid w:val="003D2A07"/>
    <w:rsid w:val="003D3451"/>
    <w:rsid w:val="003D36FF"/>
    <w:rsid w:val="003D3A4A"/>
    <w:rsid w:val="003D3B95"/>
    <w:rsid w:val="003D3F36"/>
    <w:rsid w:val="003D42DA"/>
    <w:rsid w:val="003D453B"/>
    <w:rsid w:val="003D5F39"/>
    <w:rsid w:val="003D6761"/>
    <w:rsid w:val="003D6DE6"/>
    <w:rsid w:val="003D7CD5"/>
    <w:rsid w:val="003D7EA3"/>
    <w:rsid w:val="003E007A"/>
    <w:rsid w:val="003E1E68"/>
    <w:rsid w:val="003E23D6"/>
    <w:rsid w:val="003E29D5"/>
    <w:rsid w:val="003E3625"/>
    <w:rsid w:val="003E3D39"/>
    <w:rsid w:val="003E47F8"/>
    <w:rsid w:val="003E5E1B"/>
    <w:rsid w:val="003E6FC6"/>
    <w:rsid w:val="003E7E6C"/>
    <w:rsid w:val="003F0493"/>
    <w:rsid w:val="003F1705"/>
    <w:rsid w:val="003F1AC7"/>
    <w:rsid w:val="003F31C4"/>
    <w:rsid w:val="003F323F"/>
    <w:rsid w:val="003F5D77"/>
    <w:rsid w:val="003F67D8"/>
    <w:rsid w:val="003F67DE"/>
    <w:rsid w:val="003F72BB"/>
    <w:rsid w:val="00400C56"/>
    <w:rsid w:val="00401B3F"/>
    <w:rsid w:val="00402908"/>
    <w:rsid w:val="00403485"/>
    <w:rsid w:val="00403A02"/>
    <w:rsid w:val="00403E6D"/>
    <w:rsid w:val="00404E26"/>
    <w:rsid w:val="00405E5B"/>
    <w:rsid w:val="00406862"/>
    <w:rsid w:val="00407935"/>
    <w:rsid w:val="0041041B"/>
    <w:rsid w:val="004106B4"/>
    <w:rsid w:val="00410A44"/>
    <w:rsid w:val="00410C0E"/>
    <w:rsid w:val="00411C63"/>
    <w:rsid w:val="004125B9"/>
    <w:rsid w:val="004138AC"/>
    <w:rsid w:val="0041434B"/>
    <w:rsid w:val="004155D3"/>
    <w:rsid w:val="004156A3"/>
    <w:rsid w:val="00415D52"/>
    <w:rsid w:val="00416427"/>
    <w:rsid w:val="004165F2"/>
    <w:rsid w:val="004166B7"/>
    <w:rsid w:val="00416BFE"/>
    <w:rsid w:val="004179C7"/>
    <w:rsid w:val="0042081D"/>
    <w:rsid w:val="00421F1D"/>
    <w:rsid w:val="004231A4"/>
    <w:rsid w:val="004237FF"/>
    <w:rsid w:val="00426578"/>
    <w:rsid w:val="004275E2"/>
    <w:rsid w:val="00430F23"/>
    <w:rsid w:val="00431C94"/>
    <w:rsid w:val="00432354"/>
    <w:rsid w:val="00434F35"/>
    <w:rsid w:val="004354B9"/>
    <w:rsid w:val="00437FE0"/>
    <w:rsid w:val="004409F5"/>
    <w:rsid w:val="00441C29"/>
    <w:rsid w:val="00441D4F"/>
    <w:rsid w:val="00442466"/>
    <w:rsid w:val="00443893"/>
    <w:rsid w:val="00443F44"/>
    <w:rsid w:val="00443F5A"/>
    <w:rsid w:val="00444697"/>
    <w:rsid w:val="00445156"/>
    <w:rsid w:val="004470D1"/>
    <w:rsid w:val="00447628"/>
    <w:rsid w:val="00447710"/>
    <w:rsid w:val="00450669"/>
    <w:rsid w:val="00450FAC"/>
    <w:rsid w:val="00454B36"/>
    <w:rsid w:val="00454D47"/>
    <w:rsid w:val="00454E97"/>
    <w:rsid w:val="0045634D"/>
    <w:rsid w:val="00456888"/>
    <w:rsid w:val="004571FA"/>
    <w:rsid w:val="00457ADB"/>
    <w:rsid w:val="00457CB8"/>
    <w:rsid w:val="00460138"/>
    <w:rsid w:val="00460742"/>
    <w:rsid w:val="004618CC"/>
    <w:rsid w:val="00461973"/>
    <w:rsid w:val="00461FFA"/>
    <w:rsid w:val="004629C2"/>
    <w:rsid w:val="004649F6"/>
    <w:rsid w:val="00464DCF"/>
    <w:rsid w:val="0046550D"/>
    <w:rsid w:val="00466BBD"/>
    <w:rsid w:val="00466DE8"/>
    <w:rsid w:val="00470AB7"/>
    <w:rsid w:val="00470B5E"/>
    <w:rsid w:val="0047126A"/>
    <w:rsid w:val="00471489"/>
    <w:rsid w:val="004716E7"/>
    <w:rsid w:val="00471C06"/>
    <w:rsid w:val="00472006"/>
    <w:rsid w:val="004727C4"/>
    <w:rsid w:val="004733B4"/>
    <w:rsid w:val="00476024"/>
    <w:rsid w:val="00476216"/>
    <w:rsid w:val="00476C4B"/>
    <w:rsid w:val="004821D4"/>
    <w:rsid w:val="0048258D"/>
    <w:rsid w:val="00483DC8"/>
    <w:rsid w:val="00483F21"/>
    <w:rsid w:val="004842B6"/>
    <w:rsid w:val="00484CFD"/>
    <w:rsid w:val="00485045"/>
    <w:rsid w:val="0048772A"/>
    <w:rsid w:val="004905DF"/>
    <w:rsid w:val="0049089D"/>
    <w:rsid w:val="00491B21"/>
    <w:rsid w:val="00492D4C"/>
    <w:rsid w:val="00493827"/>
    <w:rsid w:val="00493C7C"/>
    <w:rsid w:val="0049494D"/>
    <w:rsid w:val="00494A83"/>
    <w:rsid w:val="00495057"/>
    <w:rsid w:val="00495B87"/>
    <w:rsid w:val="004961FF"/>
    <w:rsid w:val="00496730"/>
    <w:rsid w:val="00497334"/>
    <w:rsid w:val="00497852"/>
    <w:rsid w:val="00497C43"/>
    <w:rsid w:val="004A0AA3"/>
    <w:rsid w:val="004A254D"/>
    <w:rsid w:val="004A271E"/>
    <w:rsid w:val="004A4778"/>
    <w:rsid w:val="004A4961"/>
    <w:rsid w:val="004A5AE6"/>
    <w:rsid w:val="004A5E60"/>
    <w:rsid w:val="004B3077"/>
    <w:rsid w:val="004B4029"/>
    <w:rsid w:val="004B485A"/>
    <w:rsid w:val="004B6B16"/>
    <w:rsid w:val="004B6C4F"/>
    <w:rsid w:val="004C019C"/>
    <w:rsid w:val="004C14A6"/>
    <w:rsid w:val="004C15FA"/>
    <w:rsid w:val="004C22ED"/>
    <w:rsid w:val="004C2640"/>
    <w:rsid w:val="004C3DC6"/>
    <w:rsid w:val="004C4C05"/>
    <w:rsid w:val="004C5327"/>
    <w:rsid w:val="004C5EB6"/>
    <w:rsid w:val="004C634F"/>
    <w:rsid w:val="004C7B7D"/>
    <w:rsid w:val="004C7E96"/>
    <w:rsid w:val="004D01B0"/>
    <w:rsid w:val="004D1BAD"/>
    <w:rsid w:val="004D2598"/>
    <w:rsid w:val="004D2819"/>
    <w:rsid w:val="004D2BB3"/>
    <w:rsid w:val="004D3FFE"/>
    <w:rsid w:val="004D4988"/>
    <w:rsid w:val="004D4FD0"/>
    <w:rsid w:val="004D73A6"/>
    <w:rsid w:val="004D77DE"/>
    <w:rsid w:val="004D7E91"/>
    <w:rsid w:val="004E04A7"/>
    <w:rsid w:val="004E2085"/>
    <w:rsid w:val="004E2BD2"/>
    <w:rsid w:val="004E3A61"/>
    <w:rsid w:val="004E3D24"/>
    <w:rsid w:val="004E4186"/>
    <w:rsid w:val="004E4732"/>
    <w:rsid w:val="004E545E"/>
    <w:rsid w:val="004E5ABE"/>
    <w:rsid w:val="004E6000"/>
    <w:rsid w:val="004E72B3"/>
    <w:rsid w:val="004E7598"/>
    <w:rsid w:val="004E7CF8"/>
    <w:rsid w:val="004F03FF"/>
    <w:rsid w:val="004F0ABC"/>
    <w:rsid w:val="004F1593"/>
    <w:rsid w:val="004F3BB5"/>
    <w:rsid w:val="004F40B6"/>
    <w:rsid w:val="004F49A1"/>
    <w:rsid w:val="004F6A2B"/>
    <w:rsid w:val="004F6A8A"/>
    <w:rsid w:val="005028B9"/>
    <w:rsid w:val="00502BBF"/>
    <w:rsid w:val="00502CCC"/>
    <w:rsid w:val="00503A5F"/>
    <w:rsid w:val="00503A85"/>
    <w:rsid w:val="00504102"/>
    <w:rsid w:val="00505F4F"/>
    <w:rsid w:val="00506AF9"/>
    <w:rsid w:val="00507C53"/>
    <w:rsid w:val="005104E6"/>
    <w:rsid w:val="0051513E"/>
    <w:rsid w:val="005157F0"/>
    <w:rsid w:val="00516A05"/>
    <w:rsid w:val="00516C7A"/>
    <w:rsid w:val="0051735F"/>
    <w:rsid w:val="005174AB"/>
    <w:rsid w:val="0051785C"/>
    <w:rsid w:val="00517C02"/>
    <w:rsid w:val="00517C88"/>
    <w:rsid w:val="005201E7"/>
    <w:rsid w:val="00520B84"/>
    <w:rsid w:val="005211B9"/>
    <w:rsid w:val="00521521"/>
    <w:rsid w:val="005217A9"/>
    <w:rsid w:val="00523032"/>
    <w:rsid w:val="0052347C"/>
    <w:rsid w:val="00523A91"/>
    <w:rsid w:val="005243F7"/>
    <w:rsid w:val="00524482"/>
    <w:rsid w:val="00524C6D"/>
    <w:rsid w:val="005251F8"/>
    <w:rsid w:val="00530704"/>
    <w:rsid w:val="00532285"/>
    <w:rsid w:val="00532E17"/>
    <w:rsid w:val="00533F53"/>
    <w:rsid w:val="00534012"/>
    <w:rsid w:val="005345D6"/>
    <w:rsid w:val="005350BB"/>
    <w:rsid w:val="00536527"/>
    <w:rsid w:val="00537D13"/>
    <w:rsid w:val="00540511"/>
    <w:rsid w:val="0054244D"/>
    <w:rsid w:val="0054421D"/>
    <w:rsid w:val="00545BB2"/>
    <w:rsid w:val="00546938"/>
    <w:rsid w:val="005469DE"/>
    <w:rsid w:val="005504FE"/>
    <w:rsid w:val="0055204E"/>
    <w:rsid w:val="00554ADA"/>
    <w:rsid w:val="005556B7"/>
    <w:rsid w:val="0055699A"/>
    <w:rsid w:val="00556E76"/>
    <w:rsid w:val="00556E87"/>
    <w:rsid w:val="005629E3"/>
    <w:rsid w:val="00562BDF"/>
    <w:rsid w:val="00563560"/>
    <w:rsid w:val="0056481E"/>
    <w:rsid w:val="005658FA"/>
    <w:rsid w:val="00565C8C"/>
    <w:rsid w:val="00565DC4"/>
    <w:rsid w:val="0056640A"/>
    <w:rsid w:val="00566A41"/>
    <w:rsid w:val="00566D26"/>
    <w:rsid w:val="005700D3"/>
    <w:rsid w:val="00571AF6"/>
    <w:rsid w:val="005721AA"/>
    <w:rsid w:val="005725F0"/>
    <w:rsid w:val="00572934"/>
    <w:rsid w:val="00572A41"/>
    <w:rsid w:val="005737DD"/>
    <w:rsid w:val="00573EEF"/>
    <w:rsid w:val="00577360"/>
    <w:rsid w:val="00577C00"/>
    <w:rsid w:val="00577D9F"/>
    <w:rsid w:val="005808CB"/>
    <w:rsid w:val="005823F2"/>
    <w:rsid w:val="00582816"/>
    <w:rsid w:val="00582F5E"/>
    <w:rsid w:val="005835A6"/>
    <w:rsid w:val="00583E8C"/>
    <w:rsid w:val="005850A4"/>
    <w:rsid w:val="005854EC"/>
    <w:rsid w:val="00585C3C"/>
    <w:rsid w:val="00586DC5"/>
    <w:rsid w:val="00586F6E"/>
    <w:rsid w:val="0058756F"/>
    <w:rsid w:val="005918C6"/>
    <w:rsid w:val="00591B32"/>
    <w:rsid w:val="00593E97"/>
    <w:rsid w:val="005944D4"/>
    <w:rsid w:val="00594D9D"/>
    <w:rsid w:val="005951D4"/>
    <w:rsid w:val="00595743"/>
    <w:rsid w:val="005958C3"/>
    <w:rsid w:val="00595CFF"/>
    <w:rsid w:val="00595FA3"/>
    <w:rsid w:val="00596DC0"/>
    <w:rsid w:val="005977E0"/>
    <w:rsid w:val="005A2731"/>
    <w:rsid w:val="005A321A"/>
    <w:rsid w:val="005A49FE"/>
    <w:rsid w:val="005A5ADE"/>
    <w:rsid w:val="005A6BFB"/>
    <w:rsid w:val="005A6FFE"/>
    <w:rsid w:val="005A7525"/>
    <w:rsid w:val="005B021D"/>
    <w:rsid w:val="005B16AC"/>
    <w:rsid w:val="005B2B68"/>
    <w:rsid w:val="005B2CB8"/>
    <w:rsid w:val="005B32E8"/>
    <w:rsid w:val="005B3729"/>
    <w:rsid w:val="005B4306"/>
    <w:rsid w:val="005B5B3B"/>
    <w:rsid w:val="005B7023"/>
    <w:rsid w:val="005C0AEC"/>
    <w:rsid w:val="005C210D"/>
    <w:rsid w:val="005C2C74"/>
    <w:rsid w:val="005C32DC"/>
    <w:rsid w:val="005C3C73"/>
    <w:rsid w:val="005C3D35"/>
    <w:rsid w:val="005C43FF"/>
    <w:rsid w:val="005C4F2F"/>
    <w:rsid w:val="005C5565"/>
    <w:rsid w:val="005C65B4"/>
    <w:rsid w:val="005C72BD"/>
    <w:rsid w:val="005C7417"/>
    <w:rsid w:val="005C7BA2"/>
    <w:rsid w:val="005D25E7"/>
    <w:rsid w:val="005D2D5D"/>
    <w:rsid w:val="005D2E60"/>
    <w:rsid w:val="005D3AD1"/>
    <w:rsid w:val="005D42AC"/>
    <w:rsid w:val="005D6AB9"/>
    <w:rsid w:val="005D7049"/>
    <w:rsid w:val="005D7B1E"/>
    <w:rsid w:val="005E0FF2"/>
    <w:rsid w:val="005E26AB"/>
    <w:rsid w:val="005E2D67"/>
    <w:rsid w:val="005E3417"/>
    <w:rsid w:val="005E3EA9"/>
    <w:rsid w:val="005E5509"/>
    <w:rsid w:val="005E57B7"/>
    <w:rsid w:val="005E598F"/>
    <w:rsid w:val="005E669F"/>
    <w:rsid w:val="005E78FD"/>
    <w:rsid w:val="005E7A19"/>
    <w:rsid w:val="005F23B3"/>
    <w:rsid w:val="005F24EA"/>
    <w:rsid w:val="005F2AFA"/>
    <w:rsid w:val="005F3FE2"/>
    <w:rsid w:val="005F4463"/>
    <w:rsid w:val="005F4F30"/>
    <w:rsid w:val="005F538F"/>
    <w:rsid w:val="005F6E78"/>
    <w:rsid w:val="006002DC"/>
    <w:rsid w:val="006003A2"/>
    <w:rsid w:val="006006BC"/>
    <w:rsid w:val="00601EFB"/>
    <w:rsid w:val="006033D1"/>
    <w:rsid w:val="006038B2"/>
    <w:rsid w:val="00603CDF"/>
    <w:rsid w:val="00603F39"/>
    <w:rsid w:val="00604828"/>
    <w:rsid w:val="00605120"/>
    <w:rsid w:val="0060574C"/>
    <w:rsid w:val="00606A6C"/>
    <w:rsid w:val="00606D39"/>
    <w:rsid w:val="0060702E"/>
    <w:rsid w:val="00607686"/>
    <w:rsid w:val="00607CE0"/>
    <w:rsid w:val="006106B0"/>
    <w:rsid w:val="00610760"/>
    <w:rsid w:val="00610805"/>
    <w:rsid w:val="0061152A"/>
    <w:rsid w:val="00614C69"/>
    <w:rsid w:val="00614E73"/>
    <w:rsid w:val="00615E1A"/>
    <w:rsid w:val="0061635C"/>
    <w:rsid w:val="00616B79"/>
    <w:rsid w:val="00617A5E"/>
    <w:rsid w:val="00621637"/>
    <w:rsid w:val="00621920"/>
    <w:rsid w:val="00621AFA"/>
    <w:rsid w:val="00622202"/>
    <w:rsid w:val="00622684"/>
    <w:rsid w:val="0062342B"/>
    <w:rsid w:val="0062524C"/>
    <w:rsid w:val="00625B38"/>
    <w:rsid w:val="00625EA1"/>
    <w:rsid w:val="00626C08"/>
    <w:rsid w:val="00627027"/>
    <w:rsid w:val="00631128"/>
    <w:rsid w:val="0063156E"/>
    <w:rsid w:val="00631C98"/>
    <w:rsid w:val="00632449"/>
    <w:rsid w:val="00632C95"/>
    <w:rsid w:val="00632D1A"/>
    <w:rsid w:val="006331D3"/>
    <w:rsid w:val="006340B6"/>
    <w:rsid w:val="0063423B"/>
    <w:rsid w:val="006342FF"/>
    <w:rsid w:val="00634444"/>
    <w:rsid w:val="006346BF"/>
    <w:rsid w:val="00636954"/>
    <w:rsid w:val="00636C4D"/>
    <w:rsid w:val="00636F3C"/>
    <w:rsid w:val="006374B0"/>
    <w:rsid w:val="00637819"/>
    <w:rsid w:val="00637D7A"/>
    <w:rsid w:val="00642D37"/>
    <w:rsid w:val="00642F78"/>
    <w:rsid w:val="006431D8"/>
    <w:rsid w:val="00643236"/>
    <w:rsid w:val="006440B3"/>
    <w:rsid w:val="0064414C"/>
    <w:rsid w:val="00644633"/>
    <w:rsid w:val="00646A83"/>
    <w:rsid w:val="0064720F"/>
    <w:rsid w:val="00647837"/>
    <w:rsid w:val="0065269E"/>
    <w:rsid w:val="00653F36"/>
    <w:rsid w:val="006552E8"/>
    <w:rsid w:val="00655A40"/>
    <w:rsid w:val="00655EC5"/>
    <w:rsid w:val="00656E58"/>
    <w:rsid w:val="00660755"/>
    <w:rsid w:val="00660CD0"/>
    <w:rsid w:val="00661EDC"/>
    <w:rsid w:val="00662069"/>
    <w:rsid w:val="0066367F"/>
    <w:rsid w:val="00663864"/>
    <w:rsid w:val="00664592"/>
    <w:rsid w:val="006656A3"/>
    <w:rsid w:val="0066601B"/>
    <w:rsid w:val="00667B3D"/>
    <w:rsid w:val="00670F5D"/>
    <w:rsid w:val="00671F5C"/>
    <w:rsid w:val="00672B37"/>
    <w:rsid w:val="006757C2"/>
    <w:rsid w:val="006771BC"/>
    <w:rsid w:val="006814D1"/>
    <w:rsid w:val="00682650"/>
    <w:rsid w:val="00682B60"/>
    <w:rsid w:val="00682FD1"/>
    <w:rsid w:val="00683A18"/>
    <w:rsid w:val="006841FA"/>
    <w:rsid w:val="00684376"/>
    <w:rsid w:val="0068494D"/>
    <w:rsid w:val="00684B84"/>
    <w:rsid w:val="00684E80"/>
    <w:rsid w:val="0068534D"/>
    <w:rsid w:val="006855E0"/>
    <w:rsid w:val="0069319F"/>
    <w:rsid w:val="00696E68"/>
    <w:rsid w:val="006A0717"/>
    <w:rsid w:val="006A0B07"/>
    <w:rsid w:val="006A151C"/>
    <w:rsid w:val="006A24B7"/>
    <w:rsid w:val="006A2B98"/>
    <w:rsid w:val="006A2EEB"/>
    <w:rsid w:val="006A33B3"/>
    <w:rsid w:val="006A3613"/>
    <w:rsid w:val="006A37C7"/>
    <w:rsid w:val="006A437F"/>
    <w:rsid w:val="006A5A82"/>
    <w:rsid w:val="006A6036"/>
    <w:rsid w:val="006B0F1C"/>
    <w:rsid w:val="006B1C72"/>
    <w:rsid w:val="006B2C17"/>
    <w:rsid w:val="006B3140"/>
    <w:rsid w:val="006B31D6"/>
    <w:rsid w:val="006B5634"/>
    <w:rsid w:val="006B5BA9"/>
    <w:rsid w:val="006B7167"/>
    <w:rsid w:val="006C1276"/>
    <w:rsid w:val="006C2BD9"/>
    <w:rsid w:val="006C2FC1"/>
    <w:rsid w:val="006C3475"/>
    <w:rsid w:val="006C4052"/>
    <w:rsid w:val="006C43F2"/>
    <w:rsid w:val="006C64F8"/>
    <w:rsid w:val="006C6612"/>
    <w:rsid w:val="006C69A9"/>
    <w:rsid w:val="006C6F6B"/>
    <w:rsid w:val="006D1B84"/>
    <w:rsid w:val="006D2ABC"/>
    <w:rsid w:val="006D45B6"/>
    <w:rsid w:val="006D703E"/>
    <w:rsid w:val="006D77F1"/>
    <w:rsid w:val="006D7CBC"/>
    <w:rsid w:val="006E00A3"/>
    <w:rsid w:val="006E09F2"/>
    <w:rsid w:val="006E179E"/>
    <w:rsid w:val="006E1C54"/>
    <w:rsid w:val="006E25A5"/>
    <w:rsid w:val="006E2F66"/>
    <w:rsid w:val="006E3FEF"/>
    <w:rsid w:val="006E4B99"/>
    <w:rsid w:val="006E4F08"/>
    <w:rsid w:val="006E5646"/>
    <w:rsid w:val="006E6142"/>
    <w:rsid w:val="006E659A"/>
    <w:rsid w:val="006F2D5A"/>
    <w:rsid w:val="006F2DB3"/>
    <w:rsid w:val="006F36A9"/>
    <w:rsid w:val="006F4DE3"/>
    <w:rsid w:val="006F58A6"/>
    <w:rsid w:val="006F651D"/>
    <w:rsid w:val="006F6776"/>
    <w:rsid w:val="00702655"/>
    <w:rsid w:val="00705259"/>
    <w:rsid w:val="0070546D"/>
    <w:rsid w:val="00705D4E"/>
    <w:rsid w:val="00705DFD"/>
    <w:rsid w:val="0070654A"/>
    <w:rsid w:val="007067BD"/>
    <w:rsid w:val="00707926"/>
    <w:rsid w:val="00711791"/>
    <w:rsid w:val="00711E81"/>
    <w:rsid w:val="00712007"/>
    <w:rsid w:val="00713CD9"/>
    <w:rsid w:val="00713E52"/>
    <w:rsid w:val="00714E47"/>
    <w:rsid w:val="00715048"/>
    <w:rsid w:val="00715395"/>
    <w:rsid w:val="0071557D"/>
    <w:rsid w:val="007160DA"/>
    <w:rsid w:val="00721AC0"/>
    <w:rsid w:val="00721B65"/>
    <w:rsid w:val="00722890"/>
    <w:rsid w:val="007236DD"/>
    <w:rsid w:val="00725CBB"/>
    <w:rsid w:val="00726595"/>
    <w:rsid w:val="00726D70"/>
    <w:rsid w:val="007272DA"/>
    <w:rsid w:val="00727B0A"/>
    <w:rsid w:val="00731EBF"/>
    <w:rsid w:val="007344E7"/>
    <w:rsid w:val="0073637B"/>
    <w:rsid w:val="0073743D"/>
    <w:rsid w:val="00740341"/>
    <w:rsid w:val="0074053C"/>
    <w:rsid w:val="00740909"/>
    <w:rsid w:val="00740B3B"/>
    <w:rsid w:val="007415CC"/>
    <w:rsid w:val="007421FD"/>
    <w:rsid w:val="00742676"/>
    <w:rsid w:val="0074340C"/>
    <w:rsid w:val="0074394D"/>
    <w:rsid w:val="00745606"/>
    <w:rsid w:val="00745E3A"/>
    <w:rsid w:val="00745E4E"/>
    <w:rsid w:val="007462AC"/>
    <w:rsid w:val="00746E7E"/>
    <w:rsid w:val="00746F54"/>
    <w:rsid w:val="007470E9"/>
    <w:rsid w:val="00747CD7"/>
    <w:rsid w:val="00750A91"/>
    <w:rsid w:val="00750B7E"/>
    <w:rsid w:val="00750EA8"/>
    <w:rsid w:val="00751182"/>
    <w:rsid w:val="007523EF"/>
    <w:rsid w:val="00752505"/>
    <w:rsid w:val="007526BD"/>
    <w:rsid w:val="00753227"/>
    <w:rsid w:val="00753538"/>
    <w:rsid w:val="007542B4"/>
    <w:rsid w:val="00761CB1"/>
    <w:rsid w:val="00762390"/>
    <w:rsid w:val="007623C1"/>
    <w:rsid w:val="00762F30"/>
    <w:rsid w:val="007638B8"/>
    <w:rsid w:val="007639FE"/>
    <w:rsid w:val="00765E21"/>
    <w:rsid w:val="00766427"/>
    <w:rsid w:val="00766481"/>
    <w:rsid w:val="00766715"/>
    <w:rsid w:val="00766795"/>
    <w:rsid w:val="00766F28"/>
    <w:rsid w:val="0077069E"/>
    <w:rsid w:val="007706EB"/>
    <w:rsid w:val="007716E1"/>
    <w:rsid w:val="0077376A"/>
    <w:rsid w:val="00773EDE"/>
    <w:rsid w:val="007741AB"/>
    <w:rsid w:val="0077441E"/>
    <w:rsid w:val="00774471"/>
    <w:rsid w:val="00774524"/>
    <w:rsid w:val="007751A6"/>
    <w:rsid w:val="00775DA4"/>
    <w:rsid w:val="00777068"/>
    <w:rsid w:val="007778A6"/>
    <w:rsid w:val="0078187C"/>
    <w:rsid w:val="00781AC7"/>
    <w:rsid w:val="0078369C"/>
    <w:rsid w:val="00783F59"/>
    <w:rsid w:val="00785C51"/>
    <w:rsid w:val="00786EB8"/>
    <w:rsid w:val="00787018"/>
    <w:rsid w:val="00787532"/>
    <w:rsid w:val="00794386"/>
    <w:rsid w:val="00794559"/>
    <w:rsid w:val="007950C1"/>
    <w:rsid w:val="007954AF"/>
    <w:rsid w:val="0079564E"/>
    <w:rsid w:val="007975F6"/>
    <w:rsid w:val="007979CC"/>
    <w:rsid w:val="007A1039"/>
    <w:rsid w:val="007A1951"/>
    <w:rsid w:val="007A2F53"/>
    <w:rsid w:val="007A311C"/>
    <w:rsid w:val="007A33BD"/>
    <w:rsid w:val="007A379D"/>
    <w:rsid w:val="007A4344"/>
    <w:rsid w:val="007A4557"/>
    <w:rsid w:val="007A6A8E"/>
    <w:rsid w:val="007A7859"/>
    <w:rsid w:val="007A7EB5"/>
    <w:rsid w:val="007B0E49"/>
    <w:rsid w:val="007B164E"/>
    <w:rsid w:val="007B302A"/>
    <w:rsid w:val="007B40DA"/>
    <w:rsid w:val="007B5D0D"/>
    <w:rsid w:val="007B6CD9"/>
    <w:rsid w:val="007B78A8"/>
    <w:rsid w:val="007C0148"/>
    <w:rsid w:val="007C1018"/>
    <w:rsid w:val="007C1292"/>
    <w:rsid w:val="007C1881"/>
    <w:rsid w:val="007C41D8"/>
    <w:rsid w:val="007C52BC"/>
    <w:rsid w:val="007C53BB"/>
    <w:rsid w:val="007C5FC8"/>
    <w:rsid w:val="007C6892"/>
    <w:rsid w:val="007C73C4"/>
    <w:rsid w:val="007C7D10"/>
    <w:rsid w:val="007D27C6"/>
    <w:rsid w:val="007D293B"/>
    <w:rsid w:val="007D2E78"/>
    <w:rsid w:val="007D3708"/>
    <w:rsid w:val="007D3E08"/>
    <w:rsid w:val="007D405A"/>
    <w:rsid w:val="007D5180"/>
    <w:rsid w:val="007D51CF"/>
    <w:rsid w:val="007D5221"/>
    <w:rsid w:val="007D53A8"/>
    <w:rsid w:val="007D7DDC"/>
    <w:rsid w:val="007E02A9"/>
    <w:rsid w:val="007E0656"/>
    <w:rsid w:val="007E14F8"/>
    <w:rsid w:val="007E44BA"/>
    <w:rsid w:val="007E4AC4"/>
    <w:rsid w:val="007E50E9"/>
    <w:rsid w:val="007F0BF6"/>
    <w:rsid w:val="007F115E"/>
    <w:rsid w:val="007F14FB"/>
    <w:rsid w:val="007F23AE"/>
    <w:rsid w:val="007F2410"/>
    <w:rsid w:val="007F287E"/>
    <w:rsid w:val="007F44D8"/>
    <w:rsid w:val="007F79E8"/>
    <w:rsid w:val="008000C8"/>
    <w:rsid w:val="00800CF3"/>
    <w:rsid w:val="008016CC"/>
    <w:rsid w:val="00804A07"/>
    <w:rsid w:val="008051DD"/>
    <w:rsid w:val="00805317"/>
    <w:rsid w:val="008063A7"/>
    <w:rsid w:val="00807978"/>
    <w:rsid w:val="00807B80"/>
    <w:rsid w:val="00810DF8"/>
    <w:rsid w:val="008110B8"/>
    <w:rsid w:val="008126BD"/>
    <w:rsid w:val="008134B2"/>
    <w:rsid w:val="0081361F"/>
    <w:rsid w:val="008145B4"/>
    <w:rsid w:val="00814ADA"/>
    <w:rsid w:val="008160C1"/>
    <w:rsid w:val="00816C0F"/>
    <w:rsid w:val="00816C62"/>
    <w:rsid w:val="008218FC"/>
    <w:rsid w:val="00821A97"/>
    <w:rsid w:val="00822A04"/>
    <w:rsid w:val="00822E6E"/>
    <w:rsid w:val="00824003"/>
    <w:rsid w:val="00826822"/>
    <w:rsid w:val="00826A1A"/>
    <w:rsid w:val="00827117"/>
    <w:rsid w:val="00827B91"/>
    <w:rsid w:val="00830108"/>
    <w:rsid w:val="008301AC"/>
    <w:rsid w:val="00830D89"/>
    <w:rsid w:val="00833F6F"/>
    <w:rsid w:val="008349F5"/>
    <w:rsid w:val="00834D90"/>
    <w:rsid w:val="00835BCA"/>
    <w:rsid w:val="00837B50"/>
    <w:rsid w:val="00840640"/>
    <w:rsid w:val="0084112E"/>
    <w:rsid w:val="00841882"/>
    <w:rsid w:val="00842135"/>
    <w:rsid w:val="008425D0"/>
    <w:rsid w:val="008437BC"/>
    <w:rsid w:val="0084409F"/>
    <w:rsid w:val="008446F3"/>
    <w:rsid w:val="0084553A"/>
    <w:rsid w:val="008476F4"/>
    <w:rsid w:val="00847C36"/>
    <w:rsid w:val="008517E2"/>
    <w:rsid w:val="00852163"/>
    <w:rsid w:val="00852BCB"/>
    <w:rsid w:val="00852BD6"/>
    <w:rsid w:val="008532C7"/>
    <w:rsid w:val="008538A8"/>
    <w:rsid w:val="00853A8F"/>
    <w:rsid w:val="008550A4"/>
    <w:rsid w:val="00857705"/>
    <w:rsid w:val="00857EAD"/>
    <w:rsid w:val="00860C3D"/>
    <w:rsid w:val="0086189C"/>
    <w:rsid w:val="008626ED"/>
    <w:rsid w:val="00862927"/>
    <w:rsid w:val="00863B93"/>
    <w:rsid w:val="00865315"/>
    <w:rsid w:val="00866FB4"/>
    <w:rsid w:val="008675A7"/>
    <w:rsid w:val="00870A43"/>
    <w:rsid w:val="00871F2D"/>
    <w:rsid w:val="008738CE"/>
    <w:rsid w:val="00874199"/>
    <w:rsid w:val="00874D80"/>
    <w:rsid w:val="00874DC6"/>
    <w:rsid w:val="00874E14"/>
    <w:rsid w:val="00874F03"/>
    <w:rsid w:val="008751F4"/>
    <w:rsid w:val="0087551D"/>
    <w:rsid w:val="00875ABA"/>
    <w:rsid w:val="00876C0C"/>
    <w:rsid w:val="00880741"/>
    <w:rsid w:val="00881209"/>
    <w:rsid w:val="008818BC"/>
    <w:rsid w:val="00883347"/>
    <w:rsid w:val="008842F3"/>
    <w:rsid w:val="00885DE5"/>
    <w:rsid w:val="00886F54"/>
    <w:rsid w:val="008871AA"/>
    <w:rsid w:val="008910EC"/>
    <w:rsid w:val="00892C57"/>
    <w:rsid w:val="00892EBB"/>
    <w:rsid w:val="00892EEE"/>
    <w:rsid w:val="00893C0F"/>
    <w:rsid w:val="008957BA"/>
    <w:rsid w:val="00895C6E"/>
    <w:rsid w:val="00896F79"/>
    <w:rsid w:val="0089749F"/>
    <w:rsid w:val="00897D2C"/>
    <w:rsid w:val="008A2394"/>
    <w:rsid w:val="008A29C2"/>
    <w:rsid w:val="008A35E9"/>
    <w:rsid w:val="008A37D3"/>
    <w:rsid w:val="008A3959"/>
    <w:rsid w:val="008A4694"/>
    <w:rsid w:val="008A572E"/>
    <w:rsid w:val="008A752E"/>
    <w:rsid w:val="008B15FB"/>
    <w:rsid w:val="008B25EF"/>
    <w:rsid w:val="008B2938"/>
    <w:rsid w:val="008B5727"/>
    <w:rsid w:val="008C092F"/>
    <w:rsid w:val="008C0BB1"/>
    <w:rsid w:val="008C19EB"/>
    <w:rsid w:val="008C1FC7"/>
    <w:rsid w:val="008C23BC"/>
    <w:rsid w:val="008C499F"/>
    <w:rsid w:val="008C4DA0"/>
    <w:rsid w:val="008C7B9A"/>
    <w:rsid w:val="008D076E"/>
    <w:rsid w:val="008D07A7"/>
    <w:rsid w:val="008D1463"/>
    <w:rsid w:val="008D1828"/>
    <w:rsid w:val="008D1D9D"/>
    <w:rsid w:val="008D22E3"/>
    <w:rsid w:val="008D2E95"/>
    <w:rsid w:val="008D3ABF"/>
    <w:rsid w:val="008D444E"/>
    <w:rsid w:val="008D4817"/>
    <w:rsid w:val="008D507F"/>
    <w:rsid w:val="008D5108"/>
    <w:rsid w:val="008D55B9"/>
    <w:rsid w:val="008D5A87"/>
    <w:rsid w:val="008D5EB9"/>
    <w:rsid w:val="008D6B56"/>
    <w:rsid w:val="008D7317"/>
    <w:rsid w:val="008E00E8"/>
    <w:rsid w:val="008E1C34"/>
    <w:rsid w:val="008E2149"/>
    <w:rsid w:val="008E2209"/>
    <w:rsid w:val="008E24F8"/>
    <w:rsid w:val="008E3278"/>
    <w:rsid w:val="008E57CA"/>
    <w:rsid w:val="008E67CB"/>
    <w:rsid w:val="008E7615"/>
    <w:rsid w:val="008F0227"/>
    <w:rsid w:val="008F0787"/>
    <w:rsid w:val="008F08CE"/>
    <w:rsid w:val="008F145C"/>
    <w:rsid w:val="008F1884"/>
    <w:rsid w:val="008F3296"/>
    <w:rsid w:val="008F3515"/>
    <w:rsid w:val="008F3ABA"/>
    <w:rsid w:val="008F5541"/>
    <w:rsid w:val="008F7548"/>
    <w:rsid w:val="00900371"/>
    <w:rsid w:val="00904120"/>
    <w:rsid w:val="00905355"/>
    <w:rsid w:val="0090563A"/>
    <w:rsid w:val="0090595B"/>
    <w:rsid w:val="00907825"/>
    <w:rsid w:val="00911A37"/>
    <w:rsid w:val="0091598B"/>
    <w:rsid w:val="00915DE0"/>
    <w:rsid w:val="0091724B"/>
    <w:rsid w:val="00917359"/>
    <w:rsid w:val="00917CA2"/>
    <w:rsid w:val="00920B92"/>
    <w:rsid w:val="00921ACE"/>
    <w:rsid w:val="009228E8"/>
    <w:rsid w:val="00922FA5"/>
    <w:rsid w:val="009235FF"/>
    <w:rsid w:val="00924CB6"/>
    <w:rsid w:val="00925C2C"/>
    <w:rsid w:val="00926214"/>
    <w:rsid w:val="00927CD4"/>
    <w:rsid w:val="0093085A"/>
    <w:rsid w:val="00930C4A"/>
    <w:rsid w:val="00931B63"/>
    <w:rsid w:val="00933A4B"/>
    <w:rsid w:val="00933DEC"/>
    <w:rsid w:val="00933E83"/>
    <w:rsid w:val="0093697B"/>
    <w:rsid w:val="00936F3A"/>
    <w:rsid w:val="009378AA"/>
    <w:rsid w:val="00937C0B"/>
    <w:rsid w:val="00940109"/>
    <w:rsid w:val="00940966"/>
    <w:rsid w:val="00940D50"/>
    <w:rsid w:val="00942C95"/>
    <w:rsid w:val="009438E1"/>
    <w:rsid w:val="00944958"/>
    <w:rsid w:val="00944E06"/>
    <w:rsid w:val="00946D78"/>
    <w:rsid w:val="00947C75"/>
    <w:rsid w:val="0095022D"/>
    <w:rsid w:val="0095031B"/>
    <w:rsid w:val="00950AC3"/>
    <w:rsid w:val="00951167"/>
    <w:rsid w:val="009514B0"/>
    <w:rsid w:val="00951E4A"/>
    <w:rsid w:val="00952844"/>
    <w:rsid w:val="009536A2"/>
    <w:rsid w:val="009539B9"/>
    <w:rsid w:val="00953F84"/>
    <w:rsid w:val="0095465F"/>
    <w:rsid w:val="009557C0"/>
    <w:rsid w:val="009566AC"/>
    <w:rsid w:val="009566FC"/>
    <w:rsid w:val="00956871"/>
    <w:rsid w:val="009576B8"/>
    <w:rsid w:val="0096062F"/>
    <w:rsid w:val="00960999"/>
    <w:rsid w:val="00962EB4"/>
    <w:rsid w:val="0096369D"/>
    <w:rsid w:val="00964176"/>
    <w:rsid w:val="0096442A"/>
    <w:rsid w:val="00965E27"/>
    <w:rsid w:val="0096657D"/>
    <w:rsid w:val="00966F73"/>
    <w:rsid w:val="00966FFA"/>
    <w:rsid w:val="009672FA"/>
    <w:rsid w:val="00970BD5"/>
    <w:rsid w:val="009713F3"/>
    <w:rsid w:val="00971B4B"/>
    <w:rsid w:val="00975643"/>
    <w:rsid w:val="00975A0A"/>
    <w:rsid w:val="009774F0"/>
    <w:rsid w:val="00977C2B"/>
    <w:rsid w:val="00981109"/>
    <w:rsid w:val="00982428"/>
    <w:rsid w:val="0098255D"/>
    <w:rsid w:val="0098310F"/>
    <w:rsid w:val="00983897"/>
    <w:rsid w:val="00984E6D"/>
    <w:rsid w:val="009860A0"/>
    <w:rsid w:val="0098622B"/>
    <w:rsid w:val="0098624F"/>
    <w:rsid w:val="00986C51"/>
    <w:rsid w:val="00987693"/>
    <w:rsid w:val="00990E39"/>
    <w:rsid w:val="009916B0"/>
    <w:rsid w:val="00992058"/>
    <w:rsid w:val="00992BDD"/>
    <w:rsid w:val="009930CE"/>
    <w:rsid w:val="0099596C"/>
    <w:rsid w:val="00995FB6"/>
    <w:rsid w:val="00997B1A"/>
    <w:rsid w:val="009A0064"/>
    <w:rsid w:val="009A00B9"/>
    <w:rsid w:val="009A013E"/>
    <w:rsid w:val="009A077F"/>
    <w:rsid w:val="009A2322"/>
    <w:rsid w:val="009A2B0D"/>
    <w:rsid w:val="009A5FD1"/>
    <w:rsid w:val="009A6ABF"/>
    <w:rsid w:val="009B006F"/>
    <w:rsid w:val="009B0419"/>
    <w:rsid w:val="009B0818"/>
    <w:rsid w:val="009B1E56"/>
    <w:rsid w:val="009B20D1"/>
    <w:rsid w:val="009B31CC"/>
    <w:rsid w:val="009B3A3E"/>
    <w:rsid w:val="009B3E1C"/>
    <w:rsid w:val="009B57E2"/>
    <w:rsid w:val="009B5CAB"/>
    <w:rsid w:val="009B6A81"/>
    <w:rsid w:val="009C1018"/>
    <w:rsid w:val="009C1498"/>
    <w:rsid w:val="009C33ED"/>
    <w:rsid w:val="009C351E"/>
    <w:rsid w:val="009C483F"/>
    <w:rsid w:val="009C48D2"/>
    <w:rsid w:val="009C535F"/>
    <w:rsid w:val="009C679F"/>
    <w:rsid w:val="009D016C"/>
    <w:rsid w:val="009D0212"/>
    <w:rsid w:val="009D1670"/>
    <w:rsid w:val="009D1E28"/>
    <w:rsid w:val="009D39BE"/>
    <w:rsid w:val="009D46FC"/>
    <w:rsid w:val="009D5963"/>
    <w:rsid w:val="009D5A34"/>
    <w:rsid w:val="009D771B"/>
    <w:rsid w:val="009E1CB6"/>
    <w:rsid w:val="009E20A0"/>
    <w:rsid w:val="009E2829"/>
    <w:rsid w:val="009E2E08"/>
    <w:rsid w:val="009E3293"/>
    <w:rsid w:val="009E3617"/>
    <w:rsid w:val="009E3A6C"/>
    <w:rsid w:val="009E415F"/>
    <w:rsid w:val="009E573B"/>
    <w:rsid w:val="009E5811"/>
    <w:rsid w:val="009E6811"/>
    <w:rsid w:val="009E691B"/>
    <w:rsid w:val="009F0A4E"/>
    <w:rsid w:val="009F291F"/>
    <w:rsid w:val="009F298D"/>
    <w:rsid w:val="009F3CD7"/>
    <w:rsid w:val="009F5A79"/>
    <w:rsid w:val="009F68D3"/>
    <w:rsid w:val="009F7BAD"/>
    <w:rsid w:val="009F7F08"/>
    <w:rsid w:val="00A018E3"/>
    <w:rsid w:val="00A02084"/>
    <w:rsid w:val="00A0464D"/>
    <w:rsid w:val="00A04F8E"/>
    <w:rsid w:val="00A06E8F"/>
    <w:rsid w:val="00A07894"/>
    <w:rsid w:val="00A0791A"/>
    <w:rsid w:val="00A07AE7"/>
    <w:rsid w:val="00A07D04"/>
    <w:rsid w:val="00A10328"/>
    <w:rsid w:val="00A1038F"/>
    <w:rsid w:val="00A11012"/>
    <w:rsid w:val="00A12224"/>
    <w:rsid w:val="00A12F11"/>
    <w:rsid w:val="00A13185"/>
    <w:rsid w:val="00A131B1"/>
    <w:rsid w:val="00A13847"/>
    <w:rsid w:val="00A14817"/>
    <w:rsid w:val="00A14B8D"/>
    <w:rsid w:val="00A1590F"/>
    <w:rsid w:val="00A17178"/>
    <w:rsid w:val="00A17247"/>
    <w:rsid w:val="00A17401"/>
    <w:rsid w:val="00A17507"/>
    <w:rsid w:val="00A17BA0"/>
    <w:rsid w:val="00A2096E"/>
    <w:rsid w:val="00A2167D"/>
    <w:rsid w:val="00A23777"/>
    <w:rsid w:val="00A243CD"/>
    <w:rsid w:val="00A25FBB"/>
    <w:rsid w:val="00A27028"/>
    <w:rsid w:val="00A27D7E"/>
    <w:rsid w:val="00A302FE"/>
    <w:rsid w:val="00A30AB5"/>
    <w:rsid w:val="00A30DF5"/>
    <w:rsid w:val="00A30EB6"/>
    <w:rsid w:val="00A3297B"/>
    <w:rsid w:val="00A32D93"/>
    <w:rsid w:val="00A34B64"/>
    <w:rsid w:val="00A35941"/>
    <w:rsid w:val="00A36B1E"/>
    <w:rsid w:val="00A36F9A"/>
    <w:rsid w:val="00A37948"/>
    <w:rsid w:val="00A37CE5"/>
    <w:rsid w:val="00A4045F"/>
    <w:rsid w:val="00A40A6B"/>
    <w:rsid w:val="00A40FB2"/>
    <w:rsid w:val="00A42531"/>
    <w:rsid w:val="00A42BD9"/>
    <w:rsid w:val="00A45718"/>
    <w:rsid w:val="00A470FD"/>
    <w:rsid w:val="00A4745F"/>
    <w:rsid w:val="00A47BDC"/>
    <w:rsid w:val="00A504A0"/>
    <w:rsid w:val="00A5058D"/>
    <w:rsid w:val="00A50D3A"/>
    <w:rsid w:val="00A51C70"/>
    <w:rsid w:val="00A5307B"/>
    <w:rsid w:val="00A53579"/>
    <w:rsid w:val="00A54006"/>
    <w:rsid w:val="00A54026"/>
    <w:rsid w:val="00A54424"/>
    <w:rsid w:val="00A5465F"/>
    <w:rsid w:val="00A548EF"/>
    <w:rsid w:val="00A553CF"/>
    <w:rsid w:val="00A60E22"/>
    <w:rsid w:val="00A6144F"/>
    <w:rsid w:val="00A62197"/>
    <w:rsid w:val="00A62974"/>
    <w:rsid w:val="00A66675"/>
    <w:rsid w:val="00A717A9"/>
    <w:rsid w:val="00A73335"/>
    <w:rsid w:val="00A7396F"/>
    <w:rsid w:val="00A73A99"/>
    <w:rsid w:val="00A753FE"/>
    <w:rsid w:val="00A75F09"/>
    <w:rsid w:val="00A77195"/>
    <w:rsid w:val="00A7724F"/>
    <w:rsid w:val="00A80A3E"/>
    <w:rsid w:val="00A8186C"/>
    <w:rsid w:val="00A81889"/>
    <w:rsid w:val="00A81C25"/>
    <w:rsid w:val="00A82127"/>
    <w:rsid w:val="00A8214A"/>
    <w:rsid w:val="00A83CF8"/>
    <w:rsid w:val="00A86824"/>
    <w:rsid w:val="00A87098"/>
    <w:rsid w:val="00A94AC2"/>
    <w:rsid w:val="00A97A55"/>
    <w:rsid w:val="00AA0917"/>
    <w:rsid w:val="00AA3750"/>
    <w:rsid w:val="00AA3C24"/>
    <w:rsid w:val="00AA51A4"/>
    <w:rsid w:val="00AA6241"/>
    <w:rsid w:val="00AA6B07"/>
    <w:rsid w:val="00AA6EEC"/>
    <w:rsid w:val="00AB02A0"/>
    <w:rsid w:val="00AB147E"/>
    <w:rsid w:val="00AB3191"/>
    <w:rsid w:val="00AB3783"/>
    <w:rsid w:val="00AB4072"/>
    <w:rsid w:val="00AB46B5"/>
    <w:rsid w:val="00AB56CF"/>
    <w:rsid w:val="00AB704D"/>
    <w:rsid w:val="00AB7B75"/>
    <w:rsid w:val="00AC11A1"/>
    <w:rsid w:val="00AC1288"/>
    <w:rsid w:val="00AC1F24"/>
    <w:rsid w:val="00AC309D"/>
    <w:rsid w:val="00AC3D7F"/>
    <w:rsid w:val="00AC42A7"/>
    <w:rsid w:val="00AC5482"/>
    <w:rsid w:val="00AC5C5B"/>
    <w:rsid w:val="00AC62F5"/>
    <w:rsid w:val="00AC6AD5"/>
    <w:rsid w:val="00AC6EDD"/>
    <w:rsid w:val="00AD0000"/>
    <w:rsid w:val="00AD08E8"/>
    <w:rsid w:val="00AD0A69"/>
    <w:rsid w:val="00AD1924"/>
    <w:rsid w:val="00AD22E9"/>
    <w:rsid w:val="00AD4255"/>
    <w:rsid w:val="00AD42EA"/>
    <w:rsid w:val="00AD4A97"/>
    <w:rsid w:val="00AD540A"/>
    <w:rsid w:val="00AD5D85"/>
    <w:rsid w:val="00AD6324"/>
    <w:rsid w:val="00AD6DF9"/>
    <w:rsid w:val="00AD7778"/>
    <w:rsid w:val="00AE08F2"/>
    <w:rsid w:val="00AE116F"/>
    <w:rsid w:val="00AE12B3"/>
    <w:rsid w:val="00AE1666"/>
    <w:rsid w:val="00AE34B1"/>
    <w:rsid w:val="00AE4DF0"/>
    <w:rsid w:val="00AE6787"/>
    <w:rsid w:val="00AE6A20"/>
    <w:rsid w:val="00AE6DCC"/>
    <w:rsid w:val="00AE6F92"/>
    <w:rsid w:val="00AE77D0"/>
    <w:rsid w:val="00AF0D19"/>
    <w:rsid w:val="00AF0E83"/>
    <w:rsid w:val="00AF0F72"/>
    <w:rsid w:val="00AF17CC"/>
    <w:rsid w:val="00AF24A7"/>
    <w:rsid w:val="00AF3236"/>
    <w:rsid w:val="00AF38D6"/>
    <w:rsid w:val="00AF583B"/>
    <w:rsid w:val="00AF61A0"/>
    <w:rsid w:val="00AF7306"/>
    <w:rsid w:val="00AF7309"/>
    <w:rsid w:val="00AF7708"/>
    <w:rsid w:val="00AF7EEA"/>
    <w:rsid w:val="00B00677"/>
    <w:rsid w:val="00B00EA4"/>
    <w:rsid w:val="00B01218"/>
    <w:rsid w:val="00B01B58"/>
    <w:rsid w:val="00B01FA6"/>
    <w:rsid w:val="00B0216C"/>
    <w:rsid w:val="00B04169"/>
    <w:rsid w:val="00B069DE"/>
    <w:rsid w:val="00B06EE0"/>
    <w:rsid w:val="00B0765C"/>
    <w:rsid w:val="00B07C43"/>
    <w:rsid w:val="00B101C4"/>
    <w:rsid w:val="00B10D76"/>
    <w:rsid w:val="00B10E21"/>
    <w:rsid w:val="00B12554"/>
    <w:rsid w:val="00B12F30"/>
    <w:rsid w:val="00B1360B"/>
    <w:rsid w:val="00B13DB9"/>
    <w:rsid w:val="00B1479A"/>
    <w:rsid w:val="00B14C90"/>
    <w:rsid w:val="00B14E24"/>
    <w:rsid w:val="00B20FE0"/>
    <w:rsid w:val="00B21F27"/>
    <w:rsid w:val="00B22620"/>
    <w:rsid w:val="00B23B6E"/>
    <w:rsid w:val="00B24303"/>
    <w:rsid w:val="00B245D3"/>
    <w:rsid w:val="00B25777"/>
    <w:rsid w:val="00B25ACF"/>
    <w:rsid w:val="00B26990"/>
    <w:rsid w:val="00B30490"/>
    <w:rsid w:val="00B32B04"/>
    <w:rsid w:val="00B32DA2"/>
    <w:rsid w:val="00B3377F"/>
    <w:rsid w:val="00B34AD0"/>
    <w:rsid w:val="00B353DB"/>
    <w:rsid w:val="00B35BC3"/>
    <w:rsid w:val="00B36443"/>
    <w:rsid w:val="00B365AD"/>
    <w:rsid w:val="00B36CD6"/>
    <w:rsid w:val="00B372C4"/>
    <w:rsid w:val="00B40A5A"/>
    <w:rsid w:val="00B40B6E"/>
    <w:rsid w:val="00B41467"/>
    <w:rsid w:val="00B417FD"/>
    <w:rsid w:val="00B41D30"/>
    <w:rsid w:val="00B44700"/>
    <w:rsid w:val="00B46177"/>
    <w:rsid w:val="00B46DAB"/>
    <w:rsid w:val="00B475F7"/>
    <w:rsid w:val="00B5077E"/>
    <w:rsid w:val="00B50CDC"/>
    <w:rsid w:val="00B548DB"/>
    <w:rsid w:val="00B5509F"/>
    <w:rsid w:val="00B55A73"/>
    <w:rsid w:val="00B56EBE"/>
    <w:rsid w:val="00B579D3"/>
    <w:rsid w:val="00B60355"/>
    <w:rsid w:val="00B61410"/>
    <w:rsid w:val="00B61DAA"/>
    <w:rsid w:val="00B61F33"/>
    <w:rsid w:val="00B627CB"/>
    <w:rsid w:val="00B63427"/>
    <w:rsid w:val="00B64C63"/>
    <w:rsid w:val="00B65944"/>
    <w:rsid w:val="00B661BA"/>
    <w:rsid w:val="00B7082D"/>
    <w:rsid w:val="00B70F66"/>
    <w:rsid w:val="00B7216A"/>
    <w:rsid w:val="00B735C3"/>
    <w:rsid w:val="00B73E0A"/>
    <w:rsid w:val="00B74370"/>
    <w:rsid w:val="00B77134"/>
    <w:rsid w:val="00B77263"/>
    <w:rsid w:val="00B77FC9"/>
    <w:rsid w:val="00B831BC"/>
    <w:rsid w:val="00B83330"/>
    <w:rsid w:val="00B83C3F"/>
    <w:rsid w:val="00B84BEF"/>
    <w:rsid w:val="00B85437"/>
    <w:rsid w:val="00B85AAC"/>
    <w:rsid w:val="00B85AE8"/>
    <w:rsid w:val="00B85ECE"/>
    <w:rsid w:val="00B8634B"/>
    <w:rsid w:val="00B90779"/>
    <w:rsid w:val="00B90BA0"/>
    <w:rsid w:val="00B91B18"/>
    <w:rsid w:val="00B91E8E"/>
    <w:rsid w:val="00B93218"/>
    <w:rsid w:val="00B93760"/>
    <w:rsid w:val="00B93B68"/>
    <w:rsid w:val="00B9530D"/>
    <w:rsid w:val="00B95416"/>
    <w:rsid w:val="00B95FA8"/>
    <w:rsid w:val="00B96014"/>
    <w:rsid w:val="00B973C1"/>
    <w:rsid w:val="00BA0672"/>
    <w:rsid w:val="00BA0C1A"/>
    <w:rsid w:val="00BA1C78"/>
    <w:rsid w:val="00BA2B2D"/>
    <w:rsid w:val="00BA2BE1"/>
    <w:rsid w:val="00BA4353"/>
    <w:rsid w:val="00BA4833"/>
    <w:rsid w:val="00BA588C"/>
    <w:rsid w:val="00BA61A9"/>
    <w:rsid w:val="00BA7D62"/>
    <w:rsid w:val="00BB05AB"/>
    <w:rsid w:val="00BB099B"/>
    <w:rsid w:val="00BB2499"/>
    <w:rsid w:val="00BB314B"/>
    <w:rsid w:val="00BB374E"/>
    <w:rsid w:val="00BB3B76"/>
    <w:rsid w:val="00BB46CC"/>
    <w:rsid w:val="00BB54BB"/>
    <w:rsid w:val="00BB5AB2"/>
    <w:rsid w:val="00BB6E8B"/>
    <w:rsid w:val="00BC04B5"/>
    <w:rsid w:val="00BC04FA"/>
    <w:rsid w:val="00BC0F29"/>
    <w:rsid w:val="00BC308F"/>
    <w:rsid w:val="00BC4B25"/>
    <w:rsid w:val="00BC5EEA"/>
    <w:rsid w:val="00BC7744"/>
    <w:rsid w:val="00BD117B"/>
    <w:rsid w:val="00BD17FB"/>
    <w:rsid w:val="00BD1E2F"/>
    <w:rsid w:val="00BD1FCF"/>
    <w:rsid w:val="00BD3766"/>
    <w:rsid w:val="00BD5457"/>
    <w:rsid w:val="00BE0B3B"/>
    <w:rsid w:val="00BE1848"/>
    <w:rsid w:val="00BE3437"/>
    <w:rsid w:val="00BE3E01"/>
    <w:rsid w:val="00BE423D"/>
    <w:rsid w:val="00BE44E2"/>
    <w:rsid w:val="00BE544C"/>
    <w:rsid w:val="00BE5494"/>
    <w:rsid w:val="00BE65A5"/>
    <w:rsid w:val="00BE7A6C"/>
    <w:rsid w:val="00BF0BB5"/>
    <w:rsid w:val="00BF1305"/>
    <w:rsid w:val="00BF2E9F"/>
    <w:rsid w:val="00BF3DAC"/>
    <w:rsid w:val="00BF7413"/>
    <w:rsid w:val="00C001E0"/>
    <w:rsid w:val="00C00D50"/>
    <w:rsid w:val="00C0261C"/>
    <w:rsid w:val="00C02681"/>
    <w:rsid w:val="00C02FF1"/>
    <w:rsid w:val="00C03018"/>
    <w:rsid w:val="00C03A3C"/>
    <w:rsid w:val="00C03F7C"/>
    <w:rsid w:val="00C05572"/>
    <w:rsid w:val="00C058C9"/>
    <w:rsid w:val="00C05EA9"/>
    <w:rsid w:val="00C06159"/>
    <w:rsid w:val="00C066F6"/>
    <w:rsid w:val="00C07443"/>
    <w:rsid w:val="00C07EF0"/>
    <w:rsid w:val="00C1095C"/>
    <w:rsid w:val="00C10E90"/>
    <w:rsid w:val="00C1136F"/>
    <w:rsid w:val="00C129A8"/>
    <w:rsid w:val="00C13344"/>
    <w:rsid w:val="00C16098"/>
    <w:rsid w:val="00C16675"/>
    <w:rsid w:val="00C17337"/>
    <w:rsid w:val="00C173DE"/>
    <w:rsid w:val="00C17BAF"/>
    <w:rsid w:val="00C20981"/>
    <w:rsid w:val="00C210A0"/>
    <w:rsid w:val="00C21431"/>
    <w:rsid w:val="00C2152F"/>
    <w:rsid w:val="00C21C6F"/>
    <w:rsid w:val="00C2243B"/>
    <w:rsid w:val="00C224C5"/>
    <w:rsid w:val="00C23503"/>
    <w:rsid w:val="00C24891"/>
    <w:rsid w:val="00C25362"/>
    <w:rsid w:val="00C26065"/>
    <w:rsid w:val="00C26352"/>
    <w:rsid w:val="00C3045D"/>
    <w:rsid w:val="00C31CC0"/>
    <w:rsid w:val="00C32984"/>
    <w:rsid w:val="00C342DA"/>
    <w:rsid w:val="00C34B69"/>
    <w:rsid w:val="00C35504"/>
    <w:rsid w:val="00C365E8"/>
    <w:rsid w:val="00C3767B"/>
    <w:rsid w:val="00C37807"/>
    <w:rsid w:val="00C41989"/>
    <w:rsid w:val="00C41AA3"/>
    <w:rsid w:val="00C42070"/>
    <w:rsid w:val="00C44602"/>
    <w:rsid w:val="00C44916"/>
    <w:rsid w:val="00C46411"/>
    <w:rsid w:val="00C46EB1"/>
    <w:rsid w:val="00C506DC"/>
    <w:rsid w:val="00C50EA1"/>
    <w:rsid w:val="00C51039"/>
    <w:rsid w:val="00C52788"/>
    <w:rsid w:val="00C527B0"/>
    <w:rsid w:val="00C5372A"/>
    <w:rsid w:val="00C53DAF"/>
    <w:rsid w:val="00C53F0C"/>
    <w:rsid w:val="00C53FF8"/>
    <w:rsid w:val="00C54623"/>
    <w:rsid w:val="00C54D63"/>
    <w:rsid w:val="00C556F0"/>
    <w:rsid w:val="00C56F7B"/>
    <w:rsid w:val="00C570F7"/>
    <w:rsid w:val="00C57F8F"/>
    <w:rsid w:val="00C60730"/>
    <w:rsid w:val="00C613A0"/>
    <w:rsid w:val="00C633A6"/>
    <w:rsid w:val="00C63E70"/>
    <w:rsid w:val="00C6431F"/>
    <w:rsid w:val="00C6433D"/>
    <w:rsid w:val="00C650BD"/>
    <w:rsid w:val="00C65725"/>
    <w:rsid w:val="00C66E51"/>
    <w:rsid w:val="00C70002"/>
    <w:rsid w:val="00C7110B"/>
    <w:rsid w:val="00C71B2B"/>
    <w:rsid w:val="00C740C2"/>
    <w:rsid w:val="00C7575B"/>
    <w:rsid w:val="00C75A5B"/>
    <w:rsid w:val="00C76459"/>
    <w:rsid w:val="00C774F0"/>
    <w:rsid w:val="00C77660"/>
    <w:rsid w:val="00C7797F"/>
    <w:rsid w:val="00C81850"/>
    <w:rsid w:val="00C81979"/>
    <w:rsid w:val="00C82711"/>
    <w:rsid w:val="00C82D9F"/>
    <w:rsid w:val="00C83722"/>
    <w:rsid w:val="00C84E65"/>
    <w:rsid w:val="00C86829"/>
    <w:rsid w:val="00C871FC"/>
    <w:rsid w:val="00C87C8D"/>
    <w:rsid w:val="00C90746"/>
    <w:rsid w:val="00C90C3B"/>
    <w:rsid w:val="00C9139E"/>
    <w:rsid w:val="00C92A0C"/>
    <w:rsid w:val="00C930D2"/>
    <w:rsid w:val="00C93185"/>
    <w:rsid w:val="00C93AB5"/>
    <w:rsid w:val="00C943C7"/>
    <w:rsid w:val="00C9520D"/>
    <w:rsid w:val="00C96436"/>
    <w:rsid w:val="00C966C3"/>
    <w:rsid w:val="00C96A0A"/>
    <w:rsid w:val="00C972EC"/>
    <w:rsid w:val="00C97D7E"/>
    <w:rsid w:val="00CA1377"/>
    <w:rsid w:val="00CA16AC"/>
    <w:rsid w:val="00CA1D54"/>
    <w:rsid w:val="00CA25F0"/>
    <w:rsid w:val="00CA3290"/>
    <w:rsid w:val="00CA35E4"/>
    <w:rsid w:val="00CA391A"/>
    <w:rsid w:val="00CA3AA7"/>
    <w:rsid w:val="00CA7162"/>
    <w:rsid w:val="00CA7E1D"/>
    <w:rsid w:val="00CB1726"/>
    <w:rsid w:val="00CB3749"/>
    <w:rsid w:val="00CB66ED"/>
    <w:rsid w:val="00CB6E77"/>
    <w:rsid w:val="00CB764C"/>
    <w:rsid w:val="00CC01FE"/>
    <w:rsid w:val="00CC0933"/>
    <w:rsid w:val="00CC1AC5"/>
    <w:rsid w:val="00CC1D02"/>
    <w:rsid w:val="00CC3C8A"/>
    <w:rsid w:val="00CC4D3E"/>
    <w:rsid w:val="00CC5673"/>
    <w:rsid w:val="00CC57C7"/>
    <w:rsid w:val="00CC7E2B"/>
    <w:rsid w:val="00CD0E35"/>
    <w:rsid w:val="00CD0FDC"/>
    <w:rsid w:val="00CD2565"/>
    <w:rsid w:val="00CD2649"/>
    <w:rsid w:val="00CD351F"/>
    <w:rsid w:val="00CD3F1F"/>
    <w:rsid w:val="00CD46BC"/>
    <w:rsid w:val="00CD4B3C"/>
    <w:rsid w:val="00CD619B"/>
    <w:rsid w:val="00CD6433"/>
    <w:rsid w:val="00CD6B41"/>
    <w:rsid w:val="00CD75E3"/>
    <w:rsid w:val="00CE0CF7"/>
    <w:rsid w:val="00CE193A"/>
    <w:rsid w:val="00CE1A1F"/>
    <w:rsid w:val="00CE1E62"/>
    <w:rsid w:val="00CE1F32"/>
    <w:rsid w:val="00CE21CB"/>
    <w:rsid w:val="00CE2E18"/>
    <w:rsid w:val="00CE2E21"/>
    <w:rsid w:val="00CE3E90"/>
    <w:rsid w:val="00CE442F"/>
    <w:rsid w:val="00CE5173"/>
    <w:rsid w:val="00CE6751"/>
    <w:rsid w:val="00CE6785"/>
    <w:rsid w:val="00CE6D4F"/>
    <w:rsid w:val="00CE7547"/>
    <w:rsid w:val="00CE7AC3"/>
    <w:rsid w:val="00CE7B66"/>
    <w:rsid w:val="00CE7DAA"/>
    <w:rsid w:val="00CF05F4"/>
    <w:rsid w:val="00CF1399"/>
    <w:rsid w:val="00CF2743"/>
    <w:rsid w:val="00CF3C0A"/>
    <w:rsid w:val="00CF791B"/>
    <w:rsid w:val="00CF7E85"/>
    <w:rsid w:val="00D0030E"/>
    <w:rsid w:val="00D03062"/>
    <w:rsid w:val="00D06C3F"/>
    <w:rsid w:val="00D06E00"/>
    <w:rsid w:val="00D100EF"/>
    <w:rsid w:val="00D11213"/>
    <w:rsid w:val="00D11519"/>
    <w:rsid w:val="00D128DF"/>
    <w:rsid w:val="00D135EB"/>
    <w:rsid w:val="00D1474F"/>
    <w:rsid w:val="00D14A6B"/>
    <w:rsid w:val="00D16642"/>
    <w:rsid w:val="00D20860"/>
    <w:rsid w:val="00D20A39"/>
    <w:rsid w:val="00D21CD4"/>
    <w:rsid w:val="00D21F57"/>
    <w:rsid w:val="00D244F3"/>
    <w:rsid w:val="00D248EC"/>
    <w:rsid w:val="00D2622E"/>
    <w:rsid w:val="00D2708C"/>
    <w:rsid w:val="00D2718E"/>
    <w:rsid w:val="00D27EC5"/>
    <w:rsid w:val="00D31395"/>
    <w:rsid w:val="00D31BD8"/>
    <w:rsid w:val="00D323D9"/>
    <w:rsid w:val="00D330BF"/>
    <w:rsid w:val="00D34C89"/>
    <w:rsid w:val="00D35453"/>
    <w:rsid w:val="00D36696"/>
    <w:rsid w:val="00D36D87"/>
    <w:rsid w:val="00D36DCF"/>
    <w:rsid w:val="00D3757F"/>
    <w:rsid w:val="00D37830"/>
    <w:rsid w:val="00D37BA9"/>
    <w:rsid w:val="00D37FFB"/>
    <w:rsid w:val="00D43D4F"/>
    <w:rsid w:val="00D4436E"/>
    <w:rsid w:val="00D45806"/>
    <w:rsid w:val="00D465E8"/>
    <w:rsid w:val="00D47637"/>
    <w:rsid w:val="00D50085"/>
    <w:rsid w:val="00D51743"/>
    <w:rsid w:val="00D54D6B"/>
    <w:rsid w:val="00D551E3"/>
    <w:rsid w:val="00D56699"/>
    <w:rsid w:val="00D60D9C"/>
    <w:rsid w:val="00D61130"/>
    <w:rsid w:val="00D61845"/>
    <w:rsid w:val="00D62172"/>
    <w:rsid w:val="00D621C9"/>
    <w:rsid w:val="00D62347"/>
    <w:rsid w:val="00D627FE"/>
    <w:rsid w:val="00D62B03"/>
    <w:rsid w:val="00D6489C"/>
    <w:rsid w:val="00D6529D"/>
    <w:rsid w:val="00D662EC"/>
    <w:rsid w:val="00D66D38"/>
    <w:rsid w:val="00D70034"/>
    <w:rsid w:val="00D71937"/>
    <w:rsid w:val="00D72370"/>
    <w:rsid w:val="00D72BF7"/>
    <w:rsid w:val="00D730CB"/>
    <w:rsid w:val="00D7375B"/>
    <w:rsid w:val="00D73A7A"/>
    <w:rsid w:val="00D776D8"/>
    <w:rsid w:val="00D805CC"/>
    <w:rsid w:val="00D80999"/>
    <w:rsid w:val="00D81013"/>
    <w:rsid w:val="00D8225D"/>
    <w:rsid w:val="00D83E43"/>
    <w:rsid w:val="00D8430F"/>
    <w:rsid w:val="00D900FE"/>
    <w:rsid w:val="00D9139B"/>
    <w:rsid w:val="00D93BAA"/>
    <w:rsid w:val="00D95241"/>
    <w:rsid w:val="00D95B17"/>
    <w:rsid w:val="00D95C63"/>
    <w:rsid w:val="00DA13CF"/>
    <w:rsid w:val="00DA1F53"/>
    <w:rsid w:val="00DA2ACB"/>
    <w:rsid w:val="00DA435A"/>
    <w:rsid w:val="00DA4360"/>
    <w:rsid w:val="00DA4B22"/>
    <w:rsid w:val="00DA4D6D"/>
    <w:rsid w:val="00DA56E9"/>
    <w:rsid w:val="00DA6B38"/>
    <w:rsid w:val="00DA7130"/>
    <w:rsid w:val="00DB0775"/>
    <w:rsid w:val="00DB1213"/>
    <w:rsid w:val="00DB23DB"/>
    <w:rsid w:val="00DB289E"/>
    <w:rsid w:val="00DB5663"/>
    <w:rsid w:val="00DB5F08"/>
    <w:rsid w:val="00DC02AF"/>
    <w:rsid w:val="00DC29C6"/>
    <w:rsid w:val="00DC3C8C"/>
    <w:rsid w:val="00DC4297"/>
    <w:rsid w:val="00DC42F1"/>
    <w:rsid w:val="00DC4BEB"/>
    <w:rsid w:val="00DC5821"/>
    <w:rsid w:val="00DD008E"/>
    <w:rsid w:val="00DD16E0"/>
    <w:rsid w:val="00DD1C5C"/>
    <w:rsid w:val="00DD2F6B"/>
    <w:rsid w:val="00DD2FC9"/>
    <w:rsid w:val="00DD50CB"/>
    <w:rsid w:val="00DD5324"/>
    <w:rsid w:val="00DD6CC6"/>
    <w:rsid w:val="00DD75A3"/>
    <w:rsid w:val="00DD77DA"/>
    <w:rsid w:val="00DE0A36"/>
    <w:rsid w:val="00DE0CC3"/>
    <w:rsid w:val="00DE129F"/>
    <w:rsid w:val="00DE1E5A"/>
    <w:rsid w:val="00DE2CA1"/>
    <w:rsid w:val="00DE3EBE"/>
    <w:rsid w:val="00DE452A"/>
    <w:rsid w:val="00DE5349"/>
    <w:rsid w:val="00DE5759"/>
    <w:rsid w:val="00DE5872"/>
    <w:rsid w:val="00DE7166"/>
    <w:rsid w:val="00DE7216"/>
    <w:rsid w:val="00DF0638"/>
    <w:rsid w:val="00DF0D7A"/>
    <w:rsid w:val="00DF1E2E"/>
    <w:rsid w:val="00DF22B2"/>
    <w:rsid w:val="00DF345C"/>
    <w:rsid w:val="00DF5AC7"/>
    <w:rsid w:val="00DF65ED"/>
    <w:rsid w:val="00DF78B8"/>
    <w:rsid w:val="00DF7B25"/>
    <w:rsid w:val="00E00C96"/>
    <w:rsid w:val="00E0180F"/>
    <w:rsid w:val="00E019A0"/>
    <w:rsid w:val="00E037CE"/>
    <w:rsid w:val="00E03D8A"/>
    <w:rsid w:val="00E07682"/>
    <w:rsid w:val="00E079D1"/>
    <w:rsid w:val="00E07F7E"/>
    <w:rsid w:val="00E10033"/>
    <w:rsid w:val="00E12051"/>
    <w:rsid w:val="00E12D97"/>
    <w:rsid w:val="00E133A5"/>
    <w:rsid w:val="00E1443C"/>
    <w:rsid w:val="00E14934"/>
    <w:rsid w:val="00E16E4E"/>
    <w:rsid w:val="00E20621"/>
    <w:rsid w:val="00E210B9"/>
    <w:rsid w:val="00E21B5A"/>
    <w:rsid w:val="00E2394A"/>
    <w:rsid w:val="00E23A95"/>
    <w:rsid w:val="00E23E75"/>
    <w:rsid w:val="00E2485D"/>
    <w:rsid w:val="00E25486"/>
    <w:rsid w:val="00E25D19"/>
    <w:rsid w:val="00E25F9D"/>
    <w:rsid w:val="00E26E09"/>
    <w:rsid w:val="00E27188"/>
    <w:rsid w:val="00E27367"/>
    <w:rsid w:val="00E27E68"/>
    <w:rsid w:val="00E30920"/>
    <w:rsid w:val="00E31055"/>
    <w:rsid w:val="00E31A97"/>
    <w:rsid w:val="00E31F0A"/>
    <w:rsid w:val="00E33103"/>
    <w:rsid w:val="00E33723"/>
    <w:rsid w:val="00E337CF"/>
    <w:rsid w:val="00E34270"/>
    <w:rsid w:val="00E34D53"/>
    <w:rsid w:val="00E34F30"/>
    <w:rsid w:val="00E3630C"/>
    <w:rsid w:val="00E37051"/>
    <w:rsid w:val="00E37F45"/>
    <w:rsid w:val="00E40BF0"/>
    <w:rsid w:val="00E4107D"/>
    <w:rsid w:val="00E41ABC"/>
    <w:rsid w:val="00E432E7"/>
    <w:rsid w:val="00E4335E"/>
    <w:rsid w:val="00E4370D"/>
    <w:rsid w:val="00E438C6"/>
    <w:rsid w:val="00E43BED"/>
    <w:rsid w:val="00E44801"/>
    <w:rsid w:val="00E458D2"/>
    <w:rsid w:val="00E4632C"/>
    <w:rsid w:val="00E55CC0"/>
    <w:rsid w:val="00E55DF2"/>
    <w:rsid w:val="00E564F7"/>
    <w:rsid w:val="00E565C6"/>
    <w:rsid w:val="00E569CD"/>
    <w:rsid w:val="00E57819"/>
    <w:rsid w:val="00E613BB"/>
    <w:rsid w:val="00E630F1"/>
    <w:rsid w:val="00E6346A"/>
    <w:rsid w:val="00E63C6A"/>
    <w:rsid w:val="00E64744"/>
    <w:rsid w:val="00E64FD6"/>
    <w:rsid w:val="00E66A4C"/>
    <w:rsid w:val="00E66B24"/>
    <w:rsid w:val="00E67C2C"/>
    <w:rsid w:val="00E70846"/>
    <w:rsid w:val="00E72FFC"/>
    <w:rsid w:val="00E73614"/>
    <w:rsid w:val="00E75131"/>
    <w:rsid w:val="00E75C37"/>
    <w:rsid w:val="00E77948"/>
    <w:rsid w:val="00E77EEF"/>
    <w:rsid w:val="00E801C9"/>
    <w:rsid w:val="00E80E61"/>
    <w:rsid w:val="00E81CA3"/>
    <w:rsid w:val="00E839DC"/>
    <w:rsid w:val="00E841AC"/>
    <w:rsid w:val="00E84BEB"/>
    <w:rsid w:val="00E8548A"/>
    <w:rsid w:val="00E86B46"/>
    <w:rsid w:val="00E912F3"/>
    <w:rsid w:val="00E92492"/>
    <w:rsid w:val="00E92AEB"/>
    <w:rsid w:val="00E93A20"/>
    <w:rsid w:val="00E947D2"/>
    <w:rsid w:val="00E94DCB"/>
    <w:rsid w:val="00E95E8F"/>
    <w:rsid w:val="00E95F88"/>
    <w:rsid w:val="00E96D71"/>
    <w:rsid w:val="00E97812"/>
    <w:rsid w:val="00EA08FC"/>
    <w:rsid w:val="00EA281B"/>
    <w:rsid w:val="00EA3CED"/>
    <w:rsid w:val="00EA3FF6"/>
    <w:rsid w:val="00EA40A5"/>
    <w:rsid w:val="00EA4299"/>
    <w:rsid w:val="00EA4EEB"/>
    <w:rsid w:val="00EA50C2"/>
    <w:rsid w:val="00EA5555"/>
    <w:rsid w:val="00EA55E0"/>
    <w:rsid w:val="00EA5C17"/>
    <w:rsid w:val="00EA6A86"/>
    <w:rsid w:val="00EA7003"/>
    <w:rsid w:val="00EB11E0"/>
    <w:rsid w:val="00EB16AC"/>
    <w:rsid w:val="00EB22A6"/>
    <w:rsid w:val="00EB2AB2"/>
    <w:rsid w:val="00EB2D32"/>
    <w:rsid w:val="00EB31DA"/>
    <w:rsid w:val="00EB32BE"/>
    <w:rsid w:val="00EB3FF5"/>
    <w:rsid w:val="00EB4C65"/>
    <w:rsid w:val="00EB562E"/>
    <w:rsid w:val="00EB65EB"/>
    <w:rsid w:val="00EB750C"/>
    <w:rsid w:val="00EB7DAF"/>
    <w:rsid w:val="00EC06B7"/>
    <w:rsid w:val="00EC06DB"/>
    <w:rsid w:val="00EC0B04"/>
    <w:rsid w:val="00EC0BA9"/>
    <w:rsid w:val="00EC1734"/>
    <w:rsid w:val="00EC1DC5"/>
    <w:rsid w:val="00EC2A42"/>
    <w:rsid w:val="00EC309D"/>
    <w:rsid w:val="00EC32EF"/>
    <w:rsid w:val="00EC3954"/>
    <w:rsid w:val="00EC442C"/>
    <w:rsid w:val="00EC4929"/>
    <w:rsid w:val="00EC5BE3"/>
    <w:rsid w:val="00EC6420"/>
    <w:rsid w:val="00EC6D69"/>
    <w:rsid w:val="00ED0A29"/>
    <w:rsid w:val="00ED0FBC"/>
    <w:rsid w:val="00ED13EC"/>
    <w:rsid w:val="00ED4382"/>
    <w:rsid w:val="00ED4C4F"/>
    <w:rsid w:val="00ED6403"/>
    <w:rsid w:val="00ED6751"/>
    <w:rsid w:val="00ED683A"/>
    <w:rsid w:val="00ED689F"/>
    <w:rsid w:val="00ED75D4"/>
    <w:rsid w:val="00ED7614"/>
    <w:rsid w:val="00ED7808"/>
    <w:rsid w:val="00EE29F7"/>
    <w:rsid w:val="00EE32B2"/>
    <w:rsid w:val="00EE3AC8"/>
    <w:rsid w:val="00EE67B0"/>
    <w:rsid w:val="00EE698A"/>
    <w:rsid w:val="00EF0A9A"/>
    <w:rsid w:val="00EF0D79"/>
    <w:rsid w:val="00EF2869"/>
    <w:rsid w:val="00EF4090"/>
    <w:rsid w:val="00EF56AF"/>
    <w:rsid w:val="00EF57D3"/>
    <w:rsid w:val="00EF594E"/>
    <w:rsid w:val="00EF79FD"/>
    <w:rsid w:val="00F017D0"/>
    <w:rsid w:val="00F028F1"/>
    <w:rsid w:val="00F04681"/>
    <w:rsid w:val="00F04F50"/>
    <w:rsid w:val="00F05518"/>
    <w:rsid w:val="00F07489"/>
    <w:rsid w:val="00F1058A"/>
    <w:rsid w:val="00F11965"/>
    <w:rsid w:val="00F127C0"/>
    <w:rsid w:val="00F136DE"/>
    <w:rsid w:val="00F13AA0"/>
    <w:rsid w:val="00F14D46"/>
    <w:rsid w:val="00F15730"/>
    <w:rsid w:val="00F159C9"/>
    <w:rsid w:val="00F16568"/>
    <w:rsid w:val="00F17BC9"/>
    <w:rsid w:val="00F17C93"/>
    <w:rsid w:val="00F20150"/>
    <w:rsid w:val="00F23A2E"/>
    <w:rsid w:val="00F249D5"/>
    <w:rsid w:val="00F24C76"/>
    <w:rsid w:val="00F24DEE"/>
    <w:rsid w:val="00F255EC"/>
    <w:rsid w:val="00F262D1"/>
    <w:rsid w:val="00F26623"/>
    <w:rsid w:val="00F26F58"/>
    <w:rsid w:val="00F27214"/>
    <w:rsid w:val="00F2780A"/>
    <w:rsid w:val="00F30290"/>
    <w:rsid w:val="00F31C43"/>
    <w:rsid w:val="00F33834"/>
    <w:rsid w:val="00F33984"/>
    <w:rsid w:val="00F339A3"/>
    <w:rsid w:val="00F350D0"/>
    <w:rsid w:val="00F35472"/>
    <w:rsid w:val="00F37571"/>
    <w:rsid w:val="00F40003"/>
    <w:rsid w:val="00F40911"/>
    <w:rsid w:val="00F42148"/>
    <w:rsid w:val="00F42F46"/>
    <w:rsid w:val="00F43B20"/>
    <w:rsid w:val="00F47B7A"/>
    <w:rsid w:val="00F5104E"/>
    <w:rsid w:val="00F51D25"/>
    <w:rsid w:val="00F52A98"/>
    <w:rsid w:val="00F5342A"/>
    <w:rsid w:val="00F5580F"/>
    <w:rsid w:val="00F55B1C"/>
    <w:rsid w:val="00F569DB"/>
    <w:rsid w:val="00F56BA1"/>
    <w:rsid w:val="00F56BE0"/>
    <w:rsid w:val="00F57BE8"/>
    <w:rsid w:val="00F61B2B"/>
    <w:rsid w:val="00F62AED"/>
    <w:rsid w:val="00F62B94"/>
    <w:rsid w:val="00F63876"/>
    <w:rsid w:val="00F64DAF"/>
    <w:rsid w:val="00F65BAA"/>
    <w:rsid w:val="00F66E63"/>
    <w:rsid w:val="00F677A5"/>
    <w:rsid w:val="00F677FA"/>
    <w:rsid w:val="00F678A8"/>
    <w:rsid w:val="00F678F8"/>
    <w:rsid w:val="00F718E8"/>
    <w:rsid w:val="00F73050"/>
    <w:rsid w:val="00F74DA9"/>
    <w:rsid w:val="00F75537"/>
    <w:rsid w:val="00F7560E"/>
    <w:rsid w:val="00F759DA"/>
    <w:rsid w:val="00F75DA4"/>
    <w:rsid w:val="00F7614C"/>
    <w:rsid w:val="00F77A99"/>
    <w:rsid w:val="00F80E0E"/>
    <w:rsid w:val="00F82E96"/>
    <w:rsid w:val="00F83559"/>
    <w:rsid w:val="00F84F20"/>
    <w:rsid w:val="00F85DE5"/>
    <w:rsid w:val="00F868DD"/>
    <w:rsid w:val="00F92FF3"/>
    <w:rsid w:val="00F93D62"/>
    <w:rsid w:val="00F93DF3"/>
    <w:rsid w:val="00F94BD2"/>
    <w:rsid w:val="00F956FE"/>
    <w:rsid w:val="00F96048"/>
    <w:rsid w:val="00F9612F"/>
    <w:rsid w:val="00F961EF"/>
    <w:rsid w:val="00FA0872"/>
    <w:rsid w:val="00FA0C92"/>
    <w:rsid w:val="00FA0D52"/>
    <w:rsid w:val="00FA0E02"/>
    <w:rsid w:val="00FA13F1"/>
    <w:rsid w:val="00FA22DC"/>
    <w:rsid w:val="00FA2601"/>
    <w:rsid w:val="00FA4CDC"/>
    <w:rsid w:val="00FA6496"/>
    <w:rsid w:val="00FA7835"/>
    <w:rsid w:val="00FB275A"/>
    <w:rsid w:val="00FB2CB3"/>
    <w:rsid w:val="00FB392F"/>
    <w:rsid w:val="00FB3A8A"/>
    <w:rsid w:val="00FB3B4D"/>
    <w:rsid w:val="00FB5102"/>
    <w:rsid w:val="00FB5239"/>
    <w:rsid w:val="00FB5B82"/>
    <w:rsid w:val="00FB7FA2"/>
    <w:rsid w:val="00FC29CB"/>
    <w:rsid w:val="00FC5347"/>
    <w:rsid w:val="00FC6471"/>
    <w:rsid w:val="00FC67F5"/>
    <w:rsid w:val="00FC7975"/>
    <w:rsid w:val="00FD2671"/>
    <w:rsid w:val="00FD3006"/>
    <w:rsid w:val="00FD34D3"/>
    <w:rsid w:val="00FD3934"/>
    <w:rsid w:val="00FD3DC2"/>
    <w:rsid w:val="00FD523E"/>
    <w:rsid w:val="00FD5EBD"/>
    <w:rsid w:val="00FD5EC1"/>
    <w:rsid w:val="00FD6166"/>
    <w:rsid w:val="00FD6598"/>
    <w:rsid w:val="00FD70F9"/>
    <w:rsid w:val="00FE052F"/>
    <w:rsid w:val="00FE0A0D"/>
    <w:rsid w:val="00FE1FD5"/>
    <w:rsid w:val="00FE254D"/>
    <w:rsid w:val="00FE2EF5"/>
    <w:rsid w:val="00FE3967"/>
    <w:rsid w:val="00FE3DC0"/>
    <w:rsid w:val="00FE414F"/>
    <w:rsid w:val="00FE643E"/>
    <w:rsid w:val="00FE6793"/>
    <w:rsid w:val="00FE7DF9"/>
    <w:rsid w:val="00FF032D"/>
    <w:rsid w:val="00FF15AE"/>
    <w:rsid w:val="00FF1DCA"/>
    <w:rsid w:val="00FF30C3"/>
    <w:rsid w:val="00FF3516"/>
    <w:rsid w:val="00FF4320"/>
    <w:rsid w:val="00FF4F51"/>
    <w:rsid w:val="00FF55D8"/>
    <w:rsid w:val="00FF6033"/>
    <w:rsid w:val="00FF6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D68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"/>
    <w:next w:val="a"/>
    <w:qFormat/>
    <w:rsid w:val="00ED68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rsid w:val="00ED68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rsid w:val="00ED683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30"/>
    <w:next w:val="a"/>
    <w:qFormat/>
    <w:rsid w:val="00ED683A"/>
    <w:pPr>
      <w:ind w:left="1418" w:hanging="1418"/>
      <w:outlineLvl w:val="3"/>
    </w:pPr>
    <w:rPr>
      <w:sz w:val="24"/>
    </w:rPr>
  </w:style>
  <w:style w:type="paragraph" w:styleId="5">
    <w:name w:val="heading 5"/>
    <w:aliases w:val="H5,h5,Heading5,T5,5,heading 5"/>
    <w:basedOn w:val="4"/>
    <w:next w:val="a"/>
    <w:link w:val="5Char"/>
    <w:qFormat/>
    <w:rsid w:val="00ED68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D683A"/>
    <w:pPr>
      <w:outlineLvl w:val="5"/>
    </w:pPr>
  </w:style>
  <w:style w:type="paragraph" w:styleId="7">
    <w:name w:val="heading 7"/>
    <w:basedOn w:val="H6"/>
    <w:next w:val="a"/>
    <w:qFormat/>
    <w:rsid w:val="00ED683A"/>
    <w:pPr>
      <w:outlineLvl w:val="6"/>
    </w:pPr>
  </w:style>
  <w:style w:type="paragraph" w:styleId="8">
    <w:name w:val="heading 8"/>
    <w:basedOn w:val="1"/>
    <w:next w:val="a"/>
    <w:qFormat/>
    <w:rsid w:val="00ED68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D68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D683A"/>
    <w:pPr>
      <w:spacing w:before="180"/>
      <w:ind w:left="2693" w:hanging="2693"/>
    </w:pPr>
    <w:rPr>
      <w:b/>
    </w:rPr>
  </w:style>
  <w:style w:type="paragraph" w:styleId="10">
    <w:name w:val="toc 1"/>
    <w:semiHidden/>
    <w:rsid w:val="00ED68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fr-FR" w:eastAsia="zh-CN"/>
    </w:rPr>
  </w:style>
  <w:style w:type="paragraph" w:customStyle="1" w:styleId="ZT">
    <w:name w:val="ZT"/>
    <w:rsid w:val="00ED68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50">
    <w:name w:val="toc 5"/>
    <w:basedOn w:val="40"/>
    <w:semiHidden/>
    <w:rsid w:val="00ED683A"/>
    <w:pPr>
      <w:ind w:left="1701" w:hanging="1701"/>
    </w:pPr>
  </w:style>
  <w:style w:type="paragraph" w:styleId="40">
    <w:name w:val="toc 4"/>
    <w:basedOn w:val="31"/>
    <w:semiHidden/>
    <w:rsid w:val="00ED683A"/>
    <w:pPr>
      <w:ind w:left="1418" w:hanging="1418"/>
    </w:pPr>
  </w:style>
  <w:style w:type="paragraph" w:styleId="31">
    <w:name w:val="toc 3"/>
    <w:basedOn w:val="20"/>
    <w:semiHidden/>
    <w:rsid w:val="00ED683A"/>
    <w:pPr>
      <w:ind w:left="1134" w:hanging="1134"/>
    </w:pPr>
  </w:style>
  <w:style w:type="paragraph" w:styleId="20">
    <w:name w:val="toc 2"/>
    <w:basedOn w:val="10"/>
    <w:semiHidden/>
    <w:rsid w:val="00ED68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D683A"/>
    <w:pPr>
      <w:ind w:left="284"/>
    </w:pPr>
  </w:style>
  <w:style w:type="paragraph" w:styleId="11">
    <w:name w:val="index 1"/>
    <w:basedOn w:val="a"/>
    <w:semiHidden/>
    <w:rsid w:val="00ED683A"/>
    <w:pPr>
      <w:keepLines/>
      <w:spacing w:after="0"/>
    </w:pPr>
  </w:style>
  <w:style w:type="paragraph" w:customStyle="1" w:styleId="ZH">
    <w:name w:val="ZH"/>
    <w:rsid w:val="00ED68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fr-FR" w:eastAsia="zh-CN"/>
    </w:rPr>
  </w:style>
  <w:style w:type="paragraph" w:customStyle="1" w:styleId="TT">
    <w:name w:val="TT"/>
    <w:basedOn w:val="1"/>
    <w:next w:val="a"/>
    <w:rsid w:val="00ED683A"/>
    <w:pPr>
      <w:outlineLvl w:val="9"/>
    </w:pPr>
  </w:style>
  <w:style w:type="paragraph" w:styleId="22">
    <w:name w:val="List Number 2"/>
    <w:basedOn w:val="a3"/>
    <w:rsid w:val="00ED683A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ED68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fr-FR" w:eastAsia="zh-CN"/>
    </w:rPr>
  </w:style>
  <w:style w:type="character" w:styleId="a5">
    <w:name w:val="footnote reference"/>
    <w:semiHidden/>
    <w:rsid w:val="00ED683A"/>
    <w:rPr>
      <w:b/>
      <w:position w:val="6"/>
      <w:sz w:val="16"/>
    </w:rPr>
  </w:style>
  <w:style w:type="paragraph" w:styleId="a6">
    <w:name w:val="footnote text"/>
    <w:basedOn w:val="a"/>
    <w:semiHidden/>
    <w:rsid w:val="00ED68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D683A"/>
    <w:rPr>
      <w:b/>
    </w:rPr>
  </w:style>
  <w:style w:type="paragraph" w:customStyle="1" w:styleId="TAC">
    <w:name w:val="TAC"/>
    <w:basedOn w:val="TAL"/>
    <w:link w:val="TACChar"/>
    <w:rsid w:val="00ED683A"/>
    <w:pPr>
      <w:jc w:val="center"/>
    </w:pPr>
  </w:style>
  <w:style w:type="paragraph" w:customStyle="1" w:styleId="TF">
    <w:name w:val="TF"/>
    <w:basedOn w:val="TH"/>
    <w:rsid w:val="00ED683A"/>
    <w:pPr>
      <w:keepNext w:val="0"/>
      <w:spacing w:before="0" w:after="240"/>
    </w:pPr>
  </w:style>
  <w:style w:type="paragraph" w:customStyle="1" w:styleId="NO">
    <w:name w:val="NO"/>
    <w:basedOn w:val="a"/>
    <w:rsid w:val="00ED683A"/>
    <w:pPr>
      <w:keepLines/>
      <w:ind w:left="1135" w:hanging="851"/>
    </w:pPr>
  </w:style>
  <w:style w:type="paragraph" w:styleId="90">
    <w:name w:val="toc 9"/>
    <w:basedOn w:val="80"/>
    <w:semiHidden/>
    <w:rsid w:val="00ED683A"/>
    <w:pPr>
      <w:ind w:left="1418" w:hanging="1418"/>
    </w:pPr>
  </w:style>
  <w:style w:type="paragraph" w:customStyle="1" w:styleId="EX">
    <w:name w:val="EX"/>
    <w:basedOn w:val="a"/>
    <w:rsid w:val="00ED683A"/>
    <w:pPr>
      <w:keepLines/>
      <w:ind w:left="1702" w:hanging="1418"/>
    </w:pPr>
  </w:style>
  <w:style w:type="paragraph" w:customStyle="1" w:styleId="FP">
    <w:name w:val="FP"/>
    <w:basedOn w:val="a"/>
    <w:rsid w:val="00ED683A"/>
    <w:pPr>
      <w:spacing w:after="0"/>
    </w:pPr>
  </w:style>
  <w:style w:type="paragraph" w:customStyle="1" w:styleId="LD">
    <w:name w:val="LD"/>
    <w:rsid w:val="00ED68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fr-FR" w:eastAsia="zh-CN"/>
    </w:rPr>
  </w:style>
  <w:style w:type="paragraph" w:customStyle="1" w:styleId="NW">
    <w:name w:val="NW"/>
    <w:basedOn w:val="NO"/>
    <w:rsid w:val="00ED683A"/>
    <w:pPr>
      <w:spacing w:after="0"/>
    </w:pPr>
  </w:style>
  <w:style w:type="paragraph" w:customStyle="1" w:styleId="EW">
    <w:name w:val="EW"/>
    <w:basedOn w:val="EX"/>
    <w:rsid w:val="00ED683A"/>
    <w:pPr>
      <w:spacing w:after="0"/>
    </w:pPr>
  </w:style>
  <w:style w:type="paragraph" w:styleId="60">
    <w:name w:val="toc 6"/>
    <w:basedOn w:val="50"/>
    <w:next w:val="a"/>
    <w:semiHidden/>
    <w:rsid w:val="00ED683A"/>
    <w:pPr>
      <w:ind w:left="1985" w:hanging="1985"/>
    </w:pPr>
  </w:style>
  <w:style w:type="paragraph" w:styleId="70">
    <w:name w:val="toc 7"/>
    <w:basedOn w:val="60"/>
    <w:next w:val="a"/>
    <w:semiHidden/>
    <w:rsid w:val="00ED683A"/>
    <w:pPr>
      <w:ind w:left="2268" w:hanging="2268"/>
    </w:pPr>
  </w:style>
  <w:style w:type="paragraph" w:styleId="23">
    <w:name w:val="List Bullet 2"/>
    <w:basedOn w:val="a7"/>
    <w:rsid w:val="00ED683A"/>
    <w:pPr>
      <w:ind w:left="851"/>
    </w:pPr>
  </w:style>
  <w:style w:type="paragraph" w:styleId="32">
    <w:name w:val="List Bullet 3"/>
    <w:basedOn w:val="23"/>
    <w:rsid w:val="00ED683A"/>
    <w:pPr>
      <w:ind w:left="1135"/>
    </w:pPr>
  </w:style>
  <w:style w:type="paragraph" w:styleId="a3">
    <w:name w:val="List Number"/>
    <w:basedOn w:val="a8"/>
    <w:rsid w:val="00ED683A"/>
  </w:style>
  <w:style w:type="paragraph" w:customStyle="1" w:styleId="EQ">
    <w:name w:val="EQ"/>
    <w:basedOn w:val="a"/>
    <w:next w:val="a"/>
    <w:rsid w:val="00ED68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ED68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68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68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fr-FR" w:eastAsia="zh-CN"/>
    </w:rPr>
  </w:style>
  <w:style w:type="paragraph" w:customStyle="1" w:styleId="TAR">
    <w:name w:val="TAR"/>
    <w:basedOn w:val="TAL"/>
    <w:rsid w:val="00ED683A"/>
    <w:pPr>
      <w:jc w:val="right"/>
    </w:pPr>
  </w:style>
  <w:style w:type="paragraph" w:customStyle="1" w:styleId="H6">
    <w:name w:val="H6"/>
    <w:basedOn w:val="5"/>
    <w:next w:val="a"/>
    <w:rsid w:val="00ED683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683A"/>
    <w:pPr>
      <w:ind w:left="851" w:hanging="851"/>
    </w:pPr>
  </w:style>
  <w:style w:type="paragraph" w:customStyle="1" w:styleId="TAL">
    <w:name w:val="TAL"/>
    <w:basedOn w:val="a"/>
    <w:rsid w:val="00ED683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D68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fr-FR" w:eastAsia="zh-CN"/>
    </w:rPr>
  </w:style>
  <w:style w:type="paragraph" w:customStyle="1" w:styleId="ZB">
    <w:name w:val="ZB"/>
    <w:rsid w:val="00ED68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fr-FR" w:eastAsia="zh-CN"/>
    </w:rPr>
  </w:style>
  <w:style w:type="paragraph" w:customStyle="1" w:styleId="ZD">
    <w:name w:val="ZD"/>
    <w:rsid w:val="00ED68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fr-FR" w:eastAsia="zh-CN"/>
    </w:rPr>
  </w:style>
  <w:style w:type="paragraph" w:customStyle="1" w:styleId="ZU">
    <w:name w:val="ZU"/>
    <w:rsid w:val="00ED68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customStyle="1" w:styleId="ZV">
    <w:name w:val="ZV"/>
    <w:basedOn w:val="ZU"/>
    <w:rsid w:val="00ED683A"/>
    <w:pPr>
      <w:framePr w:wrap="notBeside" w:y="16161"/>
    </w:pPr>
  </w:style>
  <w:style w:type="character" w:customStyle="1" w:styleId="ZGSM">
    <w:name w:val="ZGSM"/>
    <w:rsid w:val="00ED683A"/>
  </w:style>
  <w:style w:type="paragraph" w:styleId="24">
    <w:name w:val="List 2"/>
    <w:basedOn w:val="a8"/>
    <w:rsid w:val="00ED683A"/>
    <w:pPr>
      <w:ind w:left="851"/>
    </w:pPr>
  </w:style>
  <w:style w:type="paragraph" w:customStyle="1" w:styleId="ZG">
    <w:name w:val="ZG"/>
    <w:rsid w:val="00ED68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fr-FR" w:eastAsia="zh-CN"/>
    </w:rPr>
  </w:style>
  <w:style w:type="paragraph" w:styleId="33">
    <w:name w:val="List 3"/>
    <w:basedOn w:val="24"/>
    <w:rsid w:val="00ED683A"/>
    <w:pPr>
      <w:ind w:left="1135"/>
    </w:pPr>
  </w:style>
  <w:style w:type="paragraph" w:styleId="41">
    <w:name w:val="List 4"/>
    <w:basedOn w:val="33"/>
    <w:rsid w:val="00ED683A"/>
    <w:pPr>
      <w:ind w:left="1418"/>
    </w:pPr>
  </w:style>
  <w:style w:type="paragraph" w:styleId="51">
    <w:name w:val="List 5"/>
    <w:basedOn w:val="41"/>
    <w:rsid w:val="00ED683A"/>
    <w:pPr>
      <w:ind w:left="1702"/>
    </w:pPr>
  </w:style>
  <w:style w:type="paragraph" w:customStyle="1" w:styleId="EditorsNote">
    <w:name w:val="Editor's Note"/>
    <w:basedOn w:val="NO"/>
    <w:rsid w:val="00ED683A"/>
    <w:rPr>
      <w:color w:val="FF0000"/>
    </w:rPr>
  </w:style>
  <w:style w:type="paragraph" w:styleId="a8">
    <w:name w:val="List"/>
    <w:basedOn w:val="a"/>
    <w:rsid w:val="00ED683A"/>
    <w:pPr>
      <w:ind w:left="568" w:hanging="284"/>
    </w:pPr>
  </w:style>
  <w:style w:type="paragraph" w:styleId="a7">
    <w:name w:val="List Bullet"/>
    <w:basedOn w:val="a8"/>
    <w:rsid w:val="00ED683A"/>
  </w:style>
  <w:style w:type="paragraph" w:styleId="42">
    <w:name w:val="List Bullet 4"/>
    <w:basedOn w:val="32"/>
    <w:rsid w:val="00ED683A"/>
    <w:pPr>
      <w:ind w:left="1418"/>
    </w:pPr>
  </w:style>
  <w:style w:type="paragraph" w:styleId="52">
    <w:name w:val="List Bullet 5"/>
    <w:basedOn w:val="42"/>
    <w:rsid w:val="00ED683A"/>
    <w:pPr>
      <w:ind w:left="1702"/>
    </w:pPr>
  </w:style>
  <w:style w:type="paragraph" w:customStyle="1" w:styleId="B1">
    <w:name w:val="B1"/>
    <w:basedOn w:val="a8"/>
    <w:link w:val="B10"/>
    <w:rsid w:val="00ED683A"/>
    <w:rPr>
      <w:rFonts w:ascii="CG Times (WN)" w:hAnsi="CG Times (WN)"/>
    </w:rPr>
  </w:style>
  <w:style w:type="paragraph" w:customStyle="1" w:styleId="B2">
    <w:name w:val="B2"/>
    <w:basedOn w:val="24"/>
    <w:rsid w:val="00ED683A"/>
  </w:style>
  <w:style w:type="paragraph" w:customStyle="1" w:styleId="B3">
    <w:name w:val="B3"/>
    <w:basedOn w:val="33"/>
    <w:rsid w:val="00ED683A"/>
  </w:style>
  <w:style w:type="paragraph" w:customStyle="1" w:styleId="B4">
    <w:name w:val="B4"/>
    <w:basedOn w:val="41"/>
    <w:rsid w:val="00ED683A"/>
  </w:style>
  <w:style w:type="paragraph" w:customStyle="1" w:styleId="B5">
    <w:name w:val="B5"/>
    <w:basedOn w:val="51"/>
    <w:rsid w:val="00ED683A"/>
  </w:style>
  <w:style w:type="paragraph" w:styleId="a9">
    <w:name w:val="footer"/>
    <w:basedOn w:val="a4"/>
    <w:rsid w:val="00ED683A"/>
    <w:pPr>
      <w:jc w:val="center"/>
    </w:pPr>
    <w:rPr>
      <w:i/>
    </w:rPr>
  </w:style>
  <w:style w:type="paragraph" w:customStyle="1" w:styleId="ZTD">
    <w:name w:val="ZTD"/>
    <w:basedOn w:val="ZB"/>
    <w:rsid w:val="00ED683A"/>
    <w:pPr>
      <w:framePr w:hRule="auto" w:wrap="notBeside" w:y="852"/>
    </w:pPr>
    <w:rPr>
      <w:i w:val="0"/>
      <w:sz w:val="40"/>
    </w:rPr>
  </w:style>
  <w:style w:type="paragraph" w:styleId="aa">
    <w:name w:val="Body Text"/>
    <w:basedOn w:val="a"/>
    <w:link w:val="Char0"/>
    <w:rsid w:val="00E613BB"/>
    <w:pPr>
      <w:overflowPunct/>
      <w:autoSpaceDE/>
      <w:autoSpaceDN/>
      <w:adjustRightInd/>
      <w:spacing w:after="120"/>
      <w:jc w:val="both"/>
      <w:textAlignment w:val="auto"/>
    </w:pPr>
    <w:rPr>
      <w:rFonts w:ascii="Times" w:hAnsi="Times"/>
      <w:szCs w:val="24"/>
      <w:lang w:eastAsia="en-US"/>
    </w:rPr>
  </w:style>
  <w:style w:type="character" w:styleId="ab">
    <w:name w:val="annotation reference"/>
    <w:semiHidden/>
    <w:rsid w:val="00F7614C"/>
    <w:rPr>
      <w:sz w:val="16"/>
      <w:szCs w:val="16"/>
    </w:rPr>
  </w:style>
  <w:style w:type="paragraph" w:styleId="ac">
    <w:name w:val="annotation text"/>
    <w:basedOn w:val="a"/>
    <w:semiHidden/>
    <w:rsid w:val="00F7614C"/>
  </w:style>
  <w:style w:type="paragraph" w:styleId="ad">
    <w:name w:val="annotation subject"/>
    <w:basedOn w:val="ac"/>
    <w:next w:val="ac"/>
    <w:semiHidden/>
    <w:rsid w:val="00F7614C"/>
    <w:rPr>
      <w:b/>
      <w:bCs/>
    </w:rPr>
  </w:style>
  <w:style w:type="paragraph" w:styleId="ae">
    <w:name w:val="Balloon Text"/>
    <w:basedOn w:val="a"/>
    <w:semiHidden/>
    <w:rsid w:val="00F7614C"/>
    <w:rPr>
      <w:rFonts w:ascii="Tahoma" w:hAnsi="Tahoma" w:cs="Tahoma"/>
      <w:sz w:val="16"/>
      <w:szCs w:val="16"/>
    </w:rPr>
  </w:style>
  <w:style w:type="paragraph" w:customStyle="1" w:styleId="Reference">
    <w:name w:val="Reference"/>
    <w:basedOn w:val="EX"/>
    <w:rsid w:val="00DB0775"/>
    <w:pPr>
      <w:tabs>
        <w:tab w:val="num" w:pos="720"/>
      </w:tabs>
      <w:suppressAutoHyphens/>
      <w:autoSpaceDN/>
      <w:adjustRightInd/>
      <w:ind w:left="0" w:firstLine="0"/>
    </w:pPr>
    <w:rPr>
      <w:lang w:eastAsia="ar-SA"/>
    </w:rPr>
  </w:style>
  <w:style w:type="paragraph" w:styleId="af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"/>
    <w:basedOn w:val="a"/>
    <w:next w:val="a"/>
    <w:link w:val="Char1"/>
    <w:qFormat/>
    <w:rsid w:val="00B41467"/>
    <w:pPr>
      <w:spacing w:before="120" w:after="120"/>
    </w:pPr>
    <w:rPr>
      <w:rFonts w:ascii="CG Times (WN)" w:hAnsi="CG Times (WN)"/>
      <w:b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f"/>
    <w:rsid w:val="00B41467"/>
    <w:rPr>
      <w:b/>
      <w:lang w:val="en-GB" w:eastAsia="zh-CN" w:bidi="ar-SA"/>
    </w:rPr>
  </w:style>
  <w:style w:type="character" w:customStyle="1" w:styleId="B10">
    <w:name w:val="B1 (文字)"/>
    <w:link w:val="B1"/>
    <w:rsid w:val="00B41467"/>
    <w:rPr>
      <w:lang w:val="en-GB" w:eastAsia="zh-CN" w:bidi="ar-SA"/>
    </w:rPr>
  </w:style>
  <w:style w:type="character" w:customStyle="1" w:styleId="THChar">
    <w:name w:val="TH Char"/>
    <w:link w:val="TH"/>
    <w:rsid w:val="00B41467"/>
    <w:rPr>
      <w:rFonts w:ascii="Arial" w:hAnsi="Arial"/>
      <w:b/>
      <w:lang w:val="en-GB" w:eastAsia="zh-CN" w:bidi="ar-SA"/>
    </w:rPr>
  </w:style>
  <w:style w:type="character" w:customStyle="1" w:styleId="5Char">
    <w:name w:val="제목 5 Char"/>
    <w:aliases w:val="H5 Char,h5 Char,Heading5 Char,T5 Char,5 Char,heading 5 Char"/>
    <w:link w:val="5"/>
    <w:rsid w:val="00457CB8"/>
    <w:rPr>
      <w:rFonts w:ascii="Arial" w:hAnsi="Arial"/>
      <w:sz w:val="22"/>
      <w:lang w:val="en-GB" w:eastAsia="zh-CN" w:bidi="ar-SA"/>
    </w:rPr>
  </w:style>
  <w:style w:type="character" w:styleId="af0">
    <w:name w:val="Hyperlink"/>
    <w:rsid w:val="00AA0917"/>
    <w:rPr>
      <w:color w:val="0000FF"/>
      <w:u w:val="single"/>
    </w:rPr>
  </w:style>
  <w:style w:type="character" w:styleId="af1">
    <w:name w:val="Emphasis"/>
    <w:qFormat/>
    <w:rsid w:val="00D8225D"/>
    <w:rPr>
      <w:i/>
      <w:iCs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6B2C17"/>
    <w:rPr>
      <w:rFonts w:ascii="Arial" w:hAnsi="Arial"/>
      <w:b/>
      <w:noProof/>
      <w:sz w:val="18"/>
      <w:lang w:val="fr-FR" w:eastAsia="zh-CN" w:bidi="ar-SA"/>
    </w:rPr>
  </w:style>
  <w:style w:type="paragraph" w:styleId="af2">
    <w:name w:val="List Paragraph"/>
    <w:basedOn w:val="a"/>
    <w:uiPriority w:val="34"/>
    <w:qFormat/>
    <w:rsid w:val="00197F5D"/>
    <w:pPr>
      <w:ind w:leftChars="400" w:left="800"/>
    </w:pPr>
  </w:style>
  <w:style w:type="paragraph" w:customStyle="1" w:styleId="Default">
    <w:name w:val="Default"/>
    <w:rsid w:val="000D5C6B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ableentry">
    <w:name w:val="table entry"/>
    <w:basedOn w:val="a"/>
    <w:rsid w:val="00944E06"/>
    <w:pPr>
      <w:keepNext/>
      <w:overflowPunct/>
      <w:autoSpaceDE/>
      <w:autoSpaceDN/>
      <w:adjustRightInd/>
      <w:spacing w:before="40" w:after="40" w:line="280" w:lineRule="atLeast"/>
      <w:jc w:val="center"/>
      <w:textAlignment w:val="auto"/>
    </w:pPr>
    <w:rPr>
      <w:lang w:val="en-US" w:eastAsia="en-US"/>
    </w:rPr>
  </w:style>
  <w:style w:type="paragraph" w:customStyle="1" w:styleId="Tabletext">
    <w:name w:val="Table_text"/>
    <w:basedOn w:val="a"/>
    <w:rsid w:val="00EA50C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eastAsia="en-US"/>
    </w:rPr>
  </w:style>
  <w:style w:type="paragraph" w:customStyle="1" w:styleId="StyleGrasAvant18pt">
    <w:name w:val="Style Gras Avant : 18 pt"/>
    <w:basedOn w:val="1"/>
    <w:rsid w:val="00EA50C2"/>
    <w:pPr>
      <w:numPr>
        <w:numId w:val="5"/>
      </w:numPr>
      <w:pBdr>
        <w:top w:val="none" w:sz="0" w:space="0" w:color="auto"/>
      </w:pBdr>
      <w:tabs>
        <w:tab w:val="left" w:pos="1191"/>
        <w:tab w:val="left" w:pos="1588"/>
        <w:tab w:val="left" w:pos="1985"/>
      </w:tabs>
      <w:spacing w:before="360" w:after="0"/>
    </w:pPr>
    <w:rPr>
      <w:rFonts w:ascii="Times New Roman" w:eastAsia="SimSun" w:hAnsi="Times New Roman"/>
      <w:bCs/>
      <w:sz w:val="24"/>
      <w:lang w:eastAsia="en-US"/>
    </w:rPr>
  </w:style>
  <w:style w:type="paragraph" w:styleId="af3">
    <w:name w:val="Normal (Web)"/>
    <w:basedOn w:val="a"/>
    <w:uiPriority w:val="99"/>
    <w:unhideWhenUsed/>
    <w:rsid w:val="002D75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ptitle">
    <w:name w:val="Rep_title"/>
    <w:basedOn w:val="a"/>
    <w:next w:val="a"/>
    <w:rsid w:val="000B1711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240" w:after="0"/>
      <w:jc w:val="center"/>
    </w:pPr>
    <w:rPr>
      <w:rFonts w:eastAsia="바탕"/>
      <w:b/>
      <w:sz w:val="28"/>
      <w:lang w:val="fr-FR" w:eastAsia="en-US"/>
    </w:rPr>
  </w:style>
  <w:style w:type="paragraph" w:customStyle="1" w:styleId="Char1CharChar1Char">
    <w:name w:val="Char1 Char Char1 Char"/>
    <w:basedOn w:val="a"/>
    <w:rsid w:val="000B1711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바탕" w:hAnsi="Verdana"/>
      <w:sz w:val="24"/>
      <w:lang w:val="en-US" w:eastAsia="en-US"/>
    </w:rPr>
  </w:style>
  <w:style w:type="character" w:customStyle="1" w:styleId="TACChar">
    <w:name w:val="TAC Char"/>
    <w:link w:val="TAC"/>
    <w:rsid w:val="00AB3191"/>
    <w:rPr>
      <w:rFonts w:ascii="Arial" w:hAnsi="Arial"/>
      <w:sz w:val="18"/>
      <w:lang w:val="en-GB" w:eastAsia="zh-CN"/>
    </w:rPr>
  </w:style>
  <w:style w:type="character" w:styleId="af4">
    <w:name w:val="Placeholder Text"/>
    <w:uiPriority w:val="99"/>
    <w:semiHidden/>
    <w:rsid w:val="00604828"/>
    <w:rPr>
      <w:color w:val="808080"/>
    </w:rPr>
  </w:style>
  <w:style w:type="table" w:styleId="af5">
    <w:name w:val="Table Grid"/>
    <w:basedOn w:val="a1"/>
    <w:rsid w:val="00E076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295139"/>
    <w:rPr>
      <w:lang w:val="en-GB"/>
    </w:rPr>
  </w:style>
  <w:style w:type="character" w:customStyle="1" w:styleId="Char0">
    <w:name w:val="본문 Char"/>
    <w:link w:val="aa"/>
    <w:rsid w:val="000174E3"/>
    <w:rPr>
      <w:rFonts w:ascii="Times" w:hAnsi="Times"/>
      <w:szCs w:val="24"/>
      <w:lang w:eastAsia="en-US"/>
    </w:rPr>
  </w:style>
  <w:style w:type="paragraph" w:customStyle="1" w:styleId="Comments">
    <w:name w:val="Comments"/>
    <w:basedOn w:val="a"/>
    <w:link w:val="CommentsChar"/>
    <w:qFormat/>
    <w:rsid w:val="007E02A9"/>
    <w:pPr>
      <w:overflowPunct/>
      <w:autoSpaceDE/>
      <w:autoSpaceDN/>
      <w:adjustRightInd/>
      <w:spacing w:before="40" w:after="0"/>
      <w:textAlignment w:val="auto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7E02A9"/>
    <w:rPr>
      <w:rFonts w:ascii="Arial" w:hAnsi="Arial"/>
      <w:i/>
      <w:sz w:val="18"/>
      <w:szCs w:val="24"/>
      <w:lang w:val="en-GB" w:eastAsia="en-GB"/>
    </w:rPr>
  </w:style>
  <w:style w:type="numbering" w:customStyle="1" w:styleId="3">
    <w:name w:val="現在のリスト3"/>
    <w:rsid w:val="000901C4"/>
    <w:pPr>
      <w:numPr>
        <w:numId w:val="38"/>
      </w:numPr>
    </w:pPr>
  </w:style>
  <w:style w:type="paragraph" w:styleId="af6">
    <w:name w:val="Revision"/>
    <w:hidden/>
    <w:uiPriority w:val="99"/>
    <w:semiHidden/>
    <w:rsid w:val="00523032"/>
    <w:rPr>
      <w:rFonts w:ascii="Times New Roman" w:hAnsi="Times New Roman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9293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63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7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47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8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060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232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52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39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04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850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41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09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5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6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29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171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85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38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79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94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232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15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876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98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687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8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5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5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5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475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55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444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98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45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119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2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3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22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49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02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hu7372\Desktop\RAN1%2358bi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2A910-A668-4898-9383-FF4132C85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3</Pages>
  <Words>1126</Words>
  <Characters>6424</Characters>
  <Application>Microsoft Office Word</Application>
  <DocSecurity>0</DocSecurity>
  <Lines>53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D2D</vt:lpstr>
      <vt:lpstr>D2D</vt:lpstr>
      <vt:lpstr>ETSI stylesheet (v.7.0)</vt:lpstr>
    </vt:vector>
  </TitlesOfParts>
  <Company>ETSI Sophia Antipolis</Company>
  <LinksUpToDate>false</LinksUpToDate>
  <CharactersWithSpaces>7535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D2D</dc:title>
  <dc:creator>Samsung</dc:creator>
  <cp:lastModifiedBy>Hyunseok Ryu</cp:lastModifiedBy>
  <cp:revision>20</cp:revision>
  <cp:lastPrinted>2015-04-07T07:43:00Z</cp:lastPrinted>
  <dcterms:created xsi:type="dcterms:W3CDTF">2015-04-07T08:16:00Z</dcterms:created>
  <dcterms:modified xsi:type="dcterms:W3CDTF">2015-04-10T08:28:00Z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